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AD4" w:rsidRPr="0085461C" w:rsidRDefault="00D25AD4">
      <w:pPr>
        <w:rPr>
          <w:rFonts w:ascii="Book Antiqua" w:hAnsi="Book Antiqua"/>
        </w:rPr>
        <w:sectPr w:rsidR="00D25AD4" w:rsidRPr="0085461C" w:rsidSect="00F10A79">
          <w:headerReference w:type="first" r:id="rId9"/>
          <w:footerReference w:type="first" r:id="rId10"/>
          <w:pgSz w:w="11906" w:h="16838"/>
          <w:pgMar w:top="850" w:right="567" w:bottom="850" w:left="850" w:header="794" w:footer="510" w:gutter="0"/>
          <w:cols w:space="708"/>
          <w:titlePg/>
          <w:docGrid w:linePitch="360"/>
        </w:sectPr>
      </w:pPr>
    </w:p>
    <w:p w:rsidR="00DD3FF5" w:rsidRDefault="00DD3FF5" w:rsidP="00DD3FF5">
      <w:pPr>
        <w:widowControl w:val="0"/>
        <w:rPr>
          <w:rFonts w:ascii="Tahoma" w:hAnsi="Tahoma"/>
        </w:rPr>
      </w:pPr>
      <w:r>
        <w:rPr>
          <w:noProof/>
        </w:rPr>
        <w:lastRenderedPageBreak/>
        <mc:AlternateContent>
          <mc:Choice Requires="wps">
            <w:drawing>
              <wp:anchor distT="0" distB="0" distL="114300" distR="114300" simplePos="0" relativeHeight="251659264" behindDoc="1" locked="0" layoutInCell="1" allowOverlap="1">
                <wp:simplePos x="0" y="0"/>
                <wp:positionH relativeFrom="column">
                  <wp:posOffset>374015</wp:posOffset>
                </wp:positionH>
                <wp:positionV relativeFrom="paragraph">
                  <wp:posOffset>44014</wp:posOffset>
                </wp:positionV>
                <wp:extent cx="5395595" cy="1045028"/>
                <wp:effectExtent l="0" t="0" r="14605" b="22225"/>
                <wp:wrapNone/>
                <wp:docPr id="1" name="Téglala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5595" cy="104502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1" o:spid="_x0000_s1026" style="position:absolute;margin-left:29.45pt;margin-top:3.45pt;width:424.85pt;height:8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" strokeweight="1pt"/>
            </w:pict>
          </mc:Fallback>
        </mc:AlternateContent>
      </w:r>
    </w:p>
    <w:p w:rsidR="00DD3FF5" w:rsidRPr="00611155" w:rsidRDefault="00DD3FF5" w:rsidP="00DD3FF5">
      <w:pPr>
        <w:pStyle w:val="Cmsor7"/>
        <w:spacing w:before="240" w:after="240"/>
        <w:rPr>
          <w:rFonts w:ascii="Tahoma" w:hAnsi="Tahoma"/>
          <w:b/>
          <w:sz w:val="36"/>
        </w:rPr>
      </w:pPr>
      <w:r>
        <w:rPr>
          <w:rFonts w:ascii="Tahoma" w:hAnsi="Tahoma"/>
          <w:sz w:val="36"/>
        </w:rPr>
        <w:t xml:space="preserve">     </w:t>
      </w:r>
      <w:r w:rsidRPr="00611155">
        <w:rPr>
          <w:rFonts w:ascii="Tahoma" w:hAnsi="Tahoma"/>
          <w:b/>
          <w:sz w:val="36"/>
        </w:rPr>
        <w:t>S P O R T S Z E R V E Z Ő</w:t>
      </w:r>
      <w:proofErr w:type="gramStart"/>
      <w:r w:rsidRPr="00611155">
        <w:rPr>
          <w:rFonts w:ascii="Tahoma" w:hAnsi="Tahoma"/>
          <w:b/>
          <w:sz w:val="36"/>
        </w:rPr>
        <w:t>,-</w:t>
      </w:r>
      <w:proofErr w:type="gramEnd"/>
      <w:r w:rsidRPr="00611155">
        <w:rPr>
          <w:rFonts w:ascii="Tahoma" w:hAnsi="Tahoma"/>
          <w:b/>
          <w:sz w:val="36"/>
        </w:rPr>
        <w:t xml:space="preserve"> M E N E D Z S E R</w:t>
      </w:r>
    </w:p>
    <w:p w:rsidR="00DD3FF5" w:rsidRDefault="00DD3FF5" w:rsidP="00E44197">
      <w:pPr>
        <w:pStyle w:val="Cmsor4"/>
        <w:spacing w:after="0"/>
        <w:jc w:val="center"/>
        <w:rPr>
          <w:rFonts w:ascii="Tahoma" w:hAnsi="Tahoma"/>
          <w:sz w:val="24"/>
        </w:rPr>
      </w:pPr>
      <w:r w:rsidRPr="00B22E62">
        <w:rPr>
          <w:rFonts w:ascii="Tahoma" w:hAnsi="Tahoma"/>
          <w:sz w:val="24"/>
        </w:rPr>
        <w:t xml:space="preserve">K Ö Z É P F O K Ú   S Z A K </w:t>
      </w:r>
      <w:proofErr w:type="spellStart"/>
      <w:r w:rsidRPr="00B22E62">
        <w:rPr>
          <w:rFonts w:ascii="Tahoma" w:hAnsi="Tahoma"/>
          <w:sz w:val="24"/>
        </w:rPr>
        <w:t>K</w:t>
      </w:r>
      <w:proofErr w:type="spellEnd"/>
      <w:r w:rsidRPr="00B22E62">
        <w:rPr>
          <w:rFonts w:ascii="Tahoma" w:hAnsi="Tahoma"/>
          <w:sz w:val="24"/>
        </w:rPr>
        <w:t xml:space="preserve"> É P E S Í T É S</w:t>
      </w:r>
    </w:p>
    <w:p w:rsidR="00E44197" w:rsidRPr="00E44197" w:rsidRDefault="00E44197" w:rsidP="00E44197">
      <w:pPr>
        <w:jc w:val="center"/>
        <w:rPr>
          <w:lang w:val="en-GB"/>
        </w:rPr>
      </w:pPr>
      <w:proofErr w:type="spellStart"/>
      <w:proofErr w:type="gramStart"/>
      <w:r>
        <w:rPr>
          <w:lang w:val="en-GB"/>
        </w:rPr>
        <w:t>Nyt</w:t>
      </w:r>
      <w:proofErr w:type="spellEnd"/>
      <w:r>
        <w:rPr>
          <w:lang w:val="en-GB"/>
        </w:rPr>
        <w:t>.</w:t>
      </w:r>
      <w:proofErr w:type="gramEnd"/>
      <w:r>
        <w:rPr>
          <w:lang w:val="en-GB"/>
        </w:rPr>
        <w:t xml:space="preserve"> </w:t>
      </w:r>
      <w:proofErr w:type="spellStart"/>
      <w:proofErr w:type="gramStart"/>
      <w:r>
        <w:rPr>
          <w:lang w:val="en-GB"/>
        </w:rPr>
        <w:t>szám</w:t>
      </w:r>
      <w:proofErr w:type="spellEnd"/>
      <w:proofErr w:type="gramEnd"/>
      <w:r>
        <w:rPr>
          <w:lang w:val="en-GB"/>
        </w:rPr>
        <w:t>: E-001</w:t>
      </w:r>
      <w:r w:rsidR="00F4558A">
        <w:rPr>
          <w:lang w:val="en-GB"/>
        </w:rPr>
        <w:t>1</w:t>
      </w:r>
      <w:r>
        <w:rPr>
          <w:lang w:val="en-GB"/>
        </w:rPr>
        <w:t>24/2015/A001</w:t>
      </w:r>
    </w:p>
    <w:p w:rsidR="00E44197" w:rsidRPr="00E44197" w:rsidRDefault="00E44197" w:rsidP="00E44197">
      <w:pPr>
        <w:rPr>
          <w:lang w:val="en-GB"/>
        </w:rPr>
      </w:pPr>
    </w:p>
    <w:p w:rsidR="00DD3FF5" w:rsidRPr="008C03D0" w:rsidRDefault="00DD3FF5" w:rsidP="00DD3FF5">
      <w:pPr>
        <w:widowControl w:val="0"/>
        <w:jc w:val="center"/>
        <w:rPr>
          <w:rFonts w:ascii="Tahoma" w:hAnsi="Tahoma"/>
          <w:sz w:val="16"/>
          <w:szCs w:val="16"/>
        </w:rPr>
      </w:pPr>
    </w:p>
    <w:p w:rsidR="00DD3FF5" w:rsidRDefault="00DD3FF5" w:rsidP="00DD3FF5">
      <w:pPr>
        <w:widowControl w:val="0"/>
        <w:jc w:val="center"/>
        <w:rPr>
          <w:rFonts w:ascii="Tahoma" w:hAnsi="Tahoma"/>
          <w:b/>
          <w:sz w:val="28"/>
          <w:szCs w:val="28"/>
        </w:rPr>
      </w:pPr>
      <w:r w:rsidRPr="00611155">
        <w:rPr>
          <w:rFonts w:ascii="Tahoma" w:hAnsi="Tahoma"/>
          <w:b/>
          <w:sz w:val="28"/>
          <w:szCs w:val="28"/>
        </w:rPr>
        <w:t xml:space="preserve">A Testnevelési Egyetem (TF) </w:t>
      </w:r>
      <w:r>
        <w:rPr>
          <w:rFonts w:ascii="Tahoma" w:hAnsi="Tahoma"/>
          <w:b/>
          <w:sz w:val="28"/>
          <w:szCs w:val="28"/>
        </w:rPr>
        <w:t>egy</w:t>
      </w:r>
      <w:r w:rsidRPr="00611155">
        <w:rPr>
          <w:rFonts w:ascii="Tahoma" w:hAnsi="Tahoma"/>
          <w:b/>
          <w:sz w:val="28"/>
          <w:szCs w:val="28"/>
        </w:rPr>
        <w:t xml:space="preserve">éves, levelező </w:t>
      </w:r>
    </w:p>
    <w:p w:rsidR="00DD3FF5" w:rsidRDefault="00DD3FF5" w:rsidP="00DD3FF5">
      <w:pPr>
        <w:widowControl w:val="0"/>
        <w:jc w:val="center"/>
        <w:rPr>
          <w:rFonts w:ascii="Tahoma" w:hAnsi="Tahoma"/>
          <w:b/>
          <w:sz w:val="28"/>
          <w:szCs w:val="28"/>
        </w:rPr>
      </w:pPr>
      <w:proofErr w:type="gramStart"/>
      <w:r w:rsidRPr="00611155">
        <w:rPr>
          <w:rFonts w:ascii="Tahoma" w:hAnsi="Tahoma"/>
          <w:b/>
          <w:sz w:val="28"/>
          <w:szCs w:val="28"/>
        </w:rPr>
        <w:t>sportszervező-</w:t>
      </w:r>
      <w:proofErr w:type="gramEnd"/>
      <w:r>
        <w:rPr>
          <w:rFonts w:ascii="Tahoma" w:hAnsi="Tahoma"/>
          <w:b/>
          <w:sz w:val="28"/>
          <w:szCs w:val="28"/>
        </w:rPr>
        <w:t xml:space="preserve">, </w:t>
      </w:r>
      <w:r w:rsidRPr="00611155">
        <w:rPr>
          <w:rFonts w:ascii="Tahoma" w:hAnsi="Tahoma"/>
          <w:b/>
          <w:sz w:val="28"/>
          <w:szCs w:val="28"/>
        </w:rPr>
        <w:t xml:space="preserve">menedzser szakképesítést indít </w:t>
      </w:r>
    </w:p>
    <w:p w:rsidR="00DD3FF5" w:rsidRDefault="00DD3FF5" w:rsidP="00DD3FF5">
      <w:pPr>
        <w:widowControl w:val="0"/>
        <w:jc w:val="center"/>
        <w:rPr>
          <w:rFonts w:ascii="Tahoma" w:hAnsi="Tahoma"/>
          <w:b/>
          <w:sz w:val="28"/>
          <w:szCs w:val="28"/>
        </w:rPr>
      </w:pPr>
      <w:proofErr w:type="gramStart"/>
      <w:r w:rsidRPr="00611155">
        <w:rPr>
          <w:rFonts w:ascii="Tahoma" w:hAnsi="Tahoma"/>
          <w:b/>
          <w:sz w:val="28"/>
          <w:szCs w:val="28"/>
        </w:rPr>
        <w:t>érettségizettek</w:t>
      </w:r>
      <w:proofErr w:type="gramEnd"/>
      <w:r w:rsidRPr="00611155">
        <w:rPr>
          <w:rFonts w:ascii="Tahoma" w:hAnsi="Tahoma"/>
          <w:b/>
          <w:sz w:val="28"/>
          <w:szCs w:val="28"/>
        </w:rPr>
        <w:t xml:space="preserve"> részére 201</w:t>
      </w:r>
      <w:r>
        <w:rPr>
          <w:rFonts w:ascii="Tahoma" w:hAnsi="Tahoma"/>
          <w:b/>
          <w:sz w:val="28"/>
          <w:szCs w:val="28"/>
        </w:rPr>
        <w:t>6</w:t>
      </w:r>
      <w:r w:rsidRPr="00611155">
        <w:rPr>
          <w:rFonts w:ascii="Tahoma" w:hAnsi="Tahoma"/>
          <w:b/>
          <w:sz w:val="28"/>
          <w:szCs w:val="28"/>
        </w:rPr>
        <w:t xml:space="preserve">. </w:t>
      </w:r>
      <w:r>
        <w:rPr>
          <w:rFonts w:ascii="Tahoma" w:hAnsi="Tahoma"/>
          <w:b/>
          <w:sz w:val="28"/>
          <w:szCs w:val="28"/>
        </w:rPr>
        <w:t>őszé</w:t>
      </w:r>
      <w:r w:rsidRPr="00611155">
        <w:rPr>
          <w:rFonts w:ascii="Tahoma" w:hAnsi="Tahoma"/>
          <w:b/>
          <w:sz w:val="28"/>
          <w:szCs w:val="28"/>
        </w:rPr>
        <w:t>n.</w:t>
      </w:r>
      <w:r w:rsidRPr="006E1D39">
        <w:rPr>
          <w:rFonts w:ascii="Tahoma" w:hAnsi="Tahoma"/>
          <w:sz w:val="28"/>
          <w:szCs w:val="28"/>
        </w:rPr>
        <w:t>*</w:t>
      </w:r>
      <w:r w:rsidRPr="00611155">
        <w:rPr>
          <w:rFonts w:ascii="Tahoma" w:hAnsi="Tahoma"/>
          <w:b/>
          <w:sz w:val="28"/>
          <w:szCs w:val="28"/>
        </w:rPr>
        <w:t xml:space="preserve"> </w:t>
      </w:r>
    </w:p>
    <w:p w:rsidR="00DD3FF5" w:rsidRPr="004114C7" w:rsidRDefault="00DD3FF5" w:rsidP="00DD3FF5">
      <w:pPr>
        <w:pStyle w:val="Szvegtrzs"/>
        <w:jc w:val="center"/>
        <w:rPr>
          <w:rFonts w:ascii="Tahoma" w:hAnsi="Tahoma" w:cs="Tahoma"/>
          <w:szCs w:val="22"/>
        </w:rPr>
      </w:pPr>
      <w:r>
        <w:rPr>
          <w:rFonts w:ascii="Tahoma" w:hAnsi="Tahoma" w:cs="Tahoma"/>
          <w:szCs w:val="22"/>
        </w:rPr>
        <w:t>(</w:t>
      </w:r>
      <w:r w:rsidRPr="004114C7">
        <w:rPr>
          <w:rFonts w:ascii="Tahoma" w:hAnsi="Tahoma" w:cs="Tahoma"/>
          <w:szCs w:val="22"/>
        </w:rPr>
        <w:t xml:space="preserve">* </w:t>
      </w:r>
      <w:r>
        <w:rPr>
          <w:rFonts w:ascii="Tahoma" w:hAnsi="Tahoma" w:cs="Tahoma"/>
          <w:szCs w:val="22"/>
        </w:rPr>
        <w:t>A tanfolyamot</w:t>
      </w:r>
      <w:r w:rsidRPr="004114C7">
        <w:rPr>
          <w:rFonts w:ascii="Tahoma" w:hAnsi="Tahoma" w:cs="Tahoma"/>
          <w:szCs w:val="22"/>
        </w:rPr>
        <w:t xml:space="preserve"> csak </w:t>
      </w:r>
      <w:r>
        <w:rPr>
          <w:rFonts w:ascii="Tahoma" w:hAnsi="Tahoma" w:cs="Tahoma"/>
          <w:szCs w:val="22"/>
        </w:rPr>
        <w:t>megfelelő létszámú jelentkezés esetén indítjuk</w:t>
      </w:r>
      <w:r w:rsidRPr="004114C7">
        <w:rPr>
          <w:rFonts w:ascii="Tahoma" w:hAnsi="Tahoma" w:cs="Tahoma"/>
          <w:szCs w:val="22"/>
        </w:rPr>
        <w:t>.</w:t>
      </w:r>
      <w:r>
        <w:rPr>
          <w:rFonts w:ascii="Tahoma" w:hAnsi="Tahoma" w:cs="Tahoma"/>
          <w:szCs w:val="22"/>
        </w:rPr>
        <w:t>)</w:t>
      </w:r>
    </w:p>
    <w:p w:rsidR="00DD3FF5" w:rsidRPr="008C03D0" w:rsidRDefault="00DD3FF5" w:rsidP="00DD3FF5">
      <w:pPr>
        <w:widowControl w:val="0"/>
        <w:spacing w:before="120"/>
        <w:jc w:val="center"/>
        <w:rPr>
          <w:rFonts w:ascii="Tahoma" w:hAnsi="Tahoma"/>
          <w:b/>
          <w:sz w:val="16"/>
          <w:szCs w:val="16"/>
        </w:rPr>
      </w:pPr>
    </w:p>
    <w:p w:rsidR="00DD3FF5" w:rsidRPr="0061233E" w:rsidRDefault="00DD3FF5" w:rsidP="00DD3FF5">
      <w:pPr>
        <w:widowControl w:val="0"/>
        <w:jc w:val="center"/>
        <w:rPr>
          <w:rFonts w:ascii="Tahoma" w:hAnsi="Tahoma"/>
          <w:b/>
          <w:u w:val="single"/>
        </w:rPr>
      </w:pPr>
      <w:r w:rsidRPr="0061233E">
        <w:rPr>
          <w:rFonts w:ascii="Tahoma" w:hAnsi="Tahoma"/>
          <w:b/>
        </w:rPr>
        <w:t xml:space="preserve">A szakképesítés </w:t>
      </w:r>
      <w:r w:rsidRPr="0061233E">
        <w:rPr>
          <w:rFonts w:ascii="Tahoma" w:hAnsi="Tahoma"/>
          <w:b/>
          <w:u w:val="single"/>
        </w:rPr>
        <w:t>államilag elismert,</w:t>
      </w:r>
    </w:p>
    <w:p w:rsidR="00DD3FF5" w:rsidRPr="0061233E" w:rsidRDefault="00DD3FF5" w:rsidP="00DD3FF5">
      <w:pPr>
        <w:widowControl w:val="0"/>
        <w:jc w:val="center"/>
        <w:rPr>
          <w:rFonts w:ascii="Tahoma" w:hAnsi="Tahoma"/>
          <w:b/>
        </w:rPr>
      </w:pPr>
      <w:r w:rsidRPr="0061233E">
        <w:rPr>
          <w:rFonts w:ascii="Tahoma" w:hAnsi="Tahoma"/>
          <w:b/>
        </w:rPr>
        <w:t xml:space="preserve"> Országos Képzési Jegyzék száma: 52 813 01</w:t>
      </w:r>
    </w:p>
    <w:p w:rsidR="00DD3FF5" w:rsidRPr="00A309F2" w:rsidRDefault="00DD3FF5" w:rsidP="00DD3FF5">
      <w:pPr>
        <w:widowControl w:val="0"/>
        <w:jc w:val="center"/>
        <w:rPr>
          <w:rFonts w:ascii="Tahoma" w:hAnsi="Tahoma"/>
          <w:b/>
          <w:bCs/>
          <w:sz w:val="22"/>
          <w:szCs w:val="22"/>
        </w:rPr>
      </w:pPr>
    </w:p>
    <w:p w:rsidR="00DD3FF5" w:rsidRPr="00A463FA" w:rsidRDefault="00DD3FF5" w:rsidP="00DD3FF5">
      <w:pPr>
        <w:widowControl w:val="0"/>
        <w:autoSpaceDE w:val="0"/>
        <w:autoSpaceDN w:val="0"/>
        <w:adjustRightInd w:val="0"/>
        <w:spacing w:after="120"/>
        <w:jc w:val="both"/>
        <w:rPr>
          <w:rFonts w:ascii="Tahoma" w:hAnsi="Tahoma"/>
          <w:b/>
          <w:sz w:val="22"/>
        </w:rPr>
      </w:pPr>
      <w:r w:rsidRPr="00A463FA">
        <w:rPr>
          <w:rFonts w:ascii="Tahoma" w:hAnsi="Tahoma"/>
          <w:b/>
          <w:sz w:val="22"/>
        </w:rPr>
        <w:t>A szakképesítés munkaterületének rövid leírása:</w:t>
      </w:r>
    </w:p>
    <w:p w:rsidR="00DD3FF5" w:rsidRPr="00A463FA" w:rsidRDefault="00DD3FF5" w:rsidP="00A062EC">
      <w:pPr>
        <w:jc w:val="both"/>
        <w:rPr>
          <w:rFonts w:ascii="Tahoma" w:hAnsi="Tahoma"/>
          <w:sz w:val="22"/>
        </w:rPr>
      </w:pPr>
      <w:r>
        <w:rPr>
          <w:rFonts w:ascii="Tahoma" w:hAnsi="Tahoma"/>
          <w:sz w:val="22"/>
        </w:rPr>
        <w:t xml:space="preserve">A </w:t>
      </w:r>
      <w:r w:rsidRPr="00A309F2">
        <w:rPr>
          <w:rFonts w:ascii="Tahoma" w:hAnsi="Tahoma"/>
          <w:b/>
          <w:sz w:val="22"/>
        </w:rPr>
        <w:t xml:space="preserve">Sportszervező, </w:t>
      </w:r>
      <w:proofErr w:type="spellStart"/>
      <w:r w:rsidRPr="00A309F2">
        <w:rPr>
          <w:rFonts w:ascii="Tahoma" w:hAnsi="Tahoma"/>
          <w:b/>
          <w:sz w:val="22"/>
        </w:rPr>
        <w:t>-menedzser</w:t>
      </w:r>
      <w:proofErr w:type="spellEnd"/>
      <w:r>
        <w:rPr>
          <w:rFonts w:ascii="Tahoma" w:hAnsi="Tahoma"/>
          <w:sz w:val="22"/>
        </w:rPr>
        <w:t xml:space="preserve"> s</w:t>
      </w:r>
      <w:r w:rsidRPr="00A463FA">
        <w:rPr>
          <w:rFonts w:ascii="Tahoma" w:hAnsi="Tahoma"/>
          <w:sz w:val="22"/>
        </w:rPr>
        <w:t xml:space="preserve">portszervezeteket hoz létre és irányítja azok működését. Sportvállalkozásokat, sportegyesületeket, szakosztályokat, csapatokat és sportolókat menedzsel. Sporttanfolyamokat, edzőtáborokat, sportversenyeket és egyéb sportrendezvényeket szervez. Részt vesz az állami és önkormányzati sportpolitikai célok és feladatok megvalósításában. Projekteket dolgoz ki a sporttevékenység fejlesztésére, pályázatokat készít. Sportlétesítmények menedzsmentjében közreműködik, bővíti, fejleszti a sportszolgáltatásokat, hatékonyan üzemelteti és fejleszti a létesítményt. </w:t>
      </w:r>
    </w:p>
    <w:p w:rsidR="00DD3FF5" w:rsidRDefault="00DD3FF5" w:rsidP="00DD3FF5">
      <w:pPr>
        <w:pStyle w:val="Szvegtrzs"/>
        <w:tabs>
          <w:tab w:val="left" w:pos="708"/>
        </w:tabs>
        <w:rPr>
          <w:rFonts w:ascii="Tahoma" w:hAnsi="Tahoma"/>
        </w:rPr>
      </w:pPr>
    </w:p>
    <w:p w:rsidR="00DD3FF5" w:rsidRPr="00611155" w:rsidRDefault="00DD3FF5" w:rsidP="00E44197">
      <w:pPr>
        <w:pStyle w:val="Szvegtrzs2"/>
        <w:spacing w:before="120" w:line="240" w:lineRule="auto"/>
        <w:jc w:val="center"/>
        <w:rPr>
          <w:rFonts w:ascii="Tahoma" w:hAnsi="Tahoma"/>
          <w:b/>
          <w:sz w:val="32"/>
          <w:szCs w:val="32"/>
        </w:rPr>
      </w:pPr>
      <w:r w:rsidRPr="00611155">
        <w:rPr>
          <w:rFonts w:ascii="Tahoma" w:hAnsi="Tahoma"/>
          <w:b/>
          <w:sz w:val="32"/>
          <w:szCs w:val="32"/>
        </w:rPr>
        <w:t>J</w:t>
      </w:r>
      <w:r>
        <w:rPr>
          <w:rFonts w:ascii="Tahoma" w:hAnsi="Tahoma"/>
          <w:b/>
          <w:sz w:val="32"/>
          <w:szCs w:val="32"/>
        </w:rPr>
        <w:t>elentkezési feltételek</w:t>
      </w:r>
    </w:p>
    <w:p w:rsidR="00DD3FF5" w:rsidRPr="00E44197" w:rsidRDefault="00DD3FF5" w:rsidP="00E44197">
      <w:pPr>
        <w:widowControl w:val="0"/>
        <w:numPr>
          <w:ilvl w:val="12"/>
          <w:numId w:val="0"/>
        </w:numPr>
        <w:rPr>
          <w:rFonts w:ascii="Tahoma" w:hAnsi="Tahoma"/>
          <w:b/>
          <w:bCs/>
          <w:sz w:val="16"/>
          <w:szCs w:val="16"/>
        </w:rPr>
      </w:pPr>
    </w:p>
    <w:p w:rsidR="00DD3FF5" w:rsidRPr="00611155" w:rsidRDefault="00DD3FF5" w:rsidP="00E44197">
      <w:pPr>
        <w:widowControl w:val="0"/>
        <w:numPr>
          <w:ilvl w:val="12"/>
          <w:numId w:val="0"/>
        </w:numPr>
        <w:rPr>
          <w:rFonts w:ascii="Tahoma" w:hAnsi="Tahoma"/>
          <w:bCs/>
          <w:sz w:val="22"/>
          <w:szCs w:val="22"/>
        </w:rPr>
      </w:pPr>
      <w:r w:rsidRPr="00611155">
        <w:rPr>
          <w:rFonts w:ascii="Tahoma" w:hAnsi="Tahoma"/>
          <w:bCs/>
          <w:sz w:val="22"/>
          <w:szCs w:val="22"/>
        </w:rPr>
        <w:t xml:space="preserve">- középiskolai </w:t>
      </w:r>
      <w:r w:rsidRPr="00611155">
        <w:rPr>
          <w:rFonts w:ascii="Tahoma" w:hAnsi="Tahoma"/>
          <w:b/>
          <w:bCs/>
          <w:sz w:val="22"/>
          <w:szCs w:val="22"/>
        </w:rPr>
        <w:t>érettségi bizonyítvány</w:t>
      </w:r>
    </w:p>
    <w:p w:rsidR="00DD3FF5" w:rsidRPr="00611155" w:rsidRDefault="00DD3FF5" w:rsidP="00DD3FF5">
      <w:pPr>
        <w:widowControl w:val="0"/>
        <w:numPr>
          <w:ilvl w:val="12"/>
          <w:numId w:val="0"/>
        </w:numPr>
        <w:rPr>
          <w:rFonts w:ascii="Tahoma" w:hAnsi="Tahoma"/>
          <w:bCs/>
          <w:sz w:val="22"/>
          <w:szCs w:val="22"/>
        </w:rPr>
      </w:pPr>
      <w:r w:rsidRPr="00611155">
        <w:rPr>
          <w:rFonts w:ascii="Tahoma" w:hAnsi="Tahoma"/>
          <w:bCs/>
          <w:sz w:val="22"/>
          <w:szCs w:val="22"/>
        </w:rPr>
        <w:t xml:space="preserve">- saját </w:t>
      </w:r>
      <w:r w:rsidRPr="00611155">
        <w:rPr>
          <w:rFonts w:ascii="Tahoma" w:hAnsi="Tahoma"/>
          <w:b/>
          <w:bCs/>
          <w:sz w:val="22"/>
          <w:szCs w:val="22"/>
        </w:rPr>
        <w:t xml:space="preserve">e-mail cím </w:t>
      </w:r>
      <w:r w:rsidRPr="00611155">
        <w:rPr>
          <w:rFonts w:ascii="Tahoma" w:hAnsi="Tahoma"/>
          <w:bCs/>
          <w:sz w:val="22"/>
          <w:szCs w:val="22"/>
        </w:rPr>
        <w:t>(a hallgatók értesítése e-mail-ben történik)</w:t>
      </w:r>
    </w:p>
    <w:p w:rsidR="00DD3FF5" w:rsidRDefault="00DD3FF5" w:rsidP="00DD3FF5">
      <w:pPr>
        <w:widowControl w:val="0"/>
        <w:numPr>
          <w:ilvl w:val="12"/>
          <w:numId w:val="0"/>
        </w:numPr>
        <w:rPr>
          <w:rFonts w:ascii="Tahoma" w:hAnsi="Tahoma"/>
          <w:bCs/>
          <w:sz w:val="22"/>
        </w:rPr>
      </w:pPr>
    </w:p>
    <w:p w:rsidR="00DD3FF5" w:rsidRDefault="00DD3FF5" w:rsidP="00DD3FF5">
      <w:pPr>
        <w:widowControl w:val="0"/>
        <w:numPr>
          <w:ilvl w:val="12"/>
          <w:numId w:val="0"/>
        </w:numPr>
        <w:rPr>
          <w:rFonts w:ascii="Tahoma" w:hAnsi="Tahoma"/>
          <w:bCs/>
          <w:sz w:val="22"/>
        </w:rPr>
      </w:pPr>
    </w:p>
    <w:p w:rsidR="004C51F4" w:rsidRDefault="004C51F4" w:rsidP="00A062EC">
      <w:pPr>
        <w:pStyle w:val="Szvegtrzs"/>
        <w:widowControl/>
        <w:tabs>
          <w:tab w:val="clear" w:pos="6804"/>
        </w:tabs>
        <w:jc w:val="center"/>
        <w:rPr>
          <w:rFonts w:ascii="Tahoma" w:hAnsi="Tahoma" w:cs="Tahoma"/>
          <w:b/>
          <w:sz w:val="32"/>
        </w:rPr>
      </w:pPr>
      <w:r>
        <w:rPr>
          <w:rFonts w:ascii="Tahoma" w:hAnsi="Tahoma" w:cs="Tahoma"/>
          <w:b/>
          <w:sz w:val="32"/>
        </w:rPr>
        <w:t>Jelentkezés módja</w:t>
      </w:r>
    </w:p>
    <w:p w:rsidR="004C51F4" w:rsidRPr="00ED214E" w:rsidRDefault="004C51F4" w:rsidP="004C51F4">
      <w:pPr>
        <w:pStyle w:val="Szvegtrzs"/>
        <w:rPr>
          <w:rFonts w:ascii="Tahoma" w:hAnsi="Tahoma" w:cs="Tahoma"/>
          <w:sz w:val="16"/>
          <w:szCs w:val="16"/>
        </w:rPr>
      </w:pPr>
    </w:p>
    <w:p w:rsidR="004C51F4" w:rsidRDefault="004C51F4" w:rsidP="004C51F4">
      <w:pPr>
        <w:pStyle w:val="Szvegtrzs"/>
        <w:rPr>
          <w:rFonts w:ascii="Tahoma" w:hAnsi="Tahoma" w:cs="Tahoma"/>
        </w:rPr>
      </w:pPr>
      <w:r>
        <w:rPr>
          <w:rFonts w:ascii="Tahoma" w:hAnsi="Tahoma" w:cs="Tahoma"/>
        </w:rPr>
        <w:t>A</w:t>
      </w:r>
      <w:r w:rsidR="00234C2D">
        <w:rPr>
          <w:rFonts w:ascii="Tahoma" w:hAnsi="Tahoma" w:cs="Tahoma"/>
        </w:rPr>
        <w:t xml:space="preserve"> </w:t>
      </w:r>
      <w:r>
        <w:rPr>
          <w:rFonts w:ascii="Tahoma" w:hAnsi="Tahoma" w:cs="Tahoma"/>
        </w:rPr>
        <w:t>s</w:t>
      </w:r>
      <w:r w:rsidR="00234C2D">
        <w:rPr>
          <w:rFonts w:ascii="Tahoma" w:hAnsi="Tahoma" w:cs="Tahoma"/>
        </w:rPr>
        <w:t>zükséges</w:t>
      </w:r>
      <w:r>
        <w:rPr>
          <w:rFonts w:ascii="Tahoma" w:hAnsi="Tahoma" w:cs="Tahoma"/>
        </w:rPr>
        <w:t xml:space="preserve"> dokumentum</w:t>
      </w:r>
      <w:r w:rsidR="00234C2D">
        <w:rPr>
          <w:rFonts w:ascii="Tahoma" w:hAnsi="Tahoma" w:cs="Tahoma"/>
        </w:rPr>
        <w:t>okat</w:t>
      </w:r>
      <w:r>
        <w:rPr>
          <w:rFonts w:ascii="Tahoma" w:hAnsi="Tahoma" w:cs="Tahoma"/>
        </w:rPr>
        <w:t xml:space="preserve"> (kitöltött jelentkezési lap, </w:t>
      </w:r>
      <w:r w:rsidRPr="00654E79">
        <w:rPr>
          <w:rFonts w:ascii="Tahoma" w:hAnsi="Tahoma" w:cs="Tahoma"/>
        </w:rPr>
        <w:t>érettségi bizonyítvány másolata, számlakérő nyilatkozat</w:t>
      </w:r>
      <w:r>
        <w:rPr>
          <w:rFonts w:ascii="Tahoma" w:hAnsi="Tahoma" w:cs="Tahoma"/>
        </w:rPr>
        <w:t>)</w:t>
      </w:r>
      <w:r w:rsidR="00234C2D">
        <w:rPr>
          <w:rFonts w:ascii="Tahoma" w:hAnsi="Tahoma" w:cs="Tahoma"/>
        </w:rPr>
        <w:t xml:space="preserve"> el kell juttatni a Felnőttképzési Csoporthoz.</w:t>
      </w:r>
    </w:p>
    <w:p w:rsidR="00E44197" w:rsidRDefault="00E44197" w:rsidP="004C51F4">
      <w:pPr>
        <w:pStyle w:val="Szvegtrzs"/>
        <w:rPr>
          <w:rFonts w:ascii="Tahoma" w:hAnsi="Tahoma" w:cs="Tahoma"/>
        </w:rPr>
      </w:pPr>
    </w:p>
    <w:p w:rsidR="00E44197" w:rsidRDefault="00E44197" w:rsidP="00E44197">
      <w:pPr>
        <w:pStyle w:val="Szvegtrzs"/>
        <w:tabs>
          <w:tab w:val="clear" w:pos="6804"/>
          <w:tab w:val="center" w:pos="0"/>
        </w:tabs>
        <w:rPr>
          <w:rFonts w:ascii="Tahoma" w:hAnsi="Tahoma" w:cs="Tahoma"/>
        </w:rPr>
      </w:pPr>
      <w:proofErr w:type="spellStart"/>
      <w:r>
        <w:rPr>
          <w:rFonts w:ascii="Tahoma" w:hAnsi="Tahoma" w:cs="Tahoma"/>
        </w:rPr>
        <w:t>Emailen</w:t>
      </w:r>
      <w:proofErr w:type="spellEnd"/>
      <w:r>
        <w:rPr>
          <w:rFonts w:ascii="Tahoma" w:hAnsi="Tahoma" w:cs="Tahoma"/>
        </w:rPr>
        <w:t xml:space="preserve"> (eredeti példányok </w:t>
      </w:r>
      <w:proofErr w:type="spellStart"/>
      <w:r>
        <w:rPr>
          <w:rFonts w:ascii="Tahoma" w:hAnsi="Tahoma" w:cs="Tahoma"/>
        </w:rPr>
        <w:t>szkennelve</w:t>
      </w:r>
      <w:proofErr w:type="spellEnd"/>
      <w:r>
        <w:rPr>
          <w:rFonts w:ascii="Tahoma" w:hAnsi="Tahoma" w:cs="Tahoma"/>
        </w:rPr>
        <w:t>):</w:t>
      </w:r>
      <w:r>
        <w:rPr>
          <w:rFonts w:ascii="Tahoma" w:hAnsi="Tahoma" w:cs="Tahoma"/>
        </w:rPr>
        <w:tab/>
      </w:r>
      <w:r>
        <w:rPr>
          <w:rFonts w:ascii="Tahoma" w:hAnsi="Tahoma" w:cs="Tahoma"/>
        </w:rPr>
        <w:tab/>
      </w:r>
      <w:r w:rsidRPr="00E44197">
        <w:rPr>
          <w:rFonts w:ascii="Tahoma" w:hAnsi="Tahoma" w:cs="Tahoma"/>
          <w:b/>
        </w:rPr>
        <w:t>okj2016men@tf.hu</w:t>
      </w:r>
      <w:r>
        <w:rPr>
          <w:rFonts w:ascii="Tahoma" w:hAnsi="Tahoma" w:cs="Tahoma"/>
        </w:rPr>
        <w:tab/>
      </w:r>
    </w:p>
    <w:p w:rsidR="00E44197" w:rsidRDefault="00E44197" w:rsidP="00234C2D">
      <w:pPr>
        <w:pStyle w:val="Szvegtrzs"/>
        <w:rPr>
          <w:rFonts w:ascii="Tahoma" w:hAnsi="Tahoma" w:cs="Tahoma"/>
        </w:rPr>
      </w:pPr>
    </w:p>
    <w:p w:rsidR="00E44197" w:rsidRDefault="00E44197" w:rsidP="00E44197">
      <w:pPr>
        <w:pStyle w:val="Szvegtrzs"/>
        <w:tabs>
          <w:tab w:val="clear" w:pos="6804"/>
          <w:tab w:val="center" w:pos="0"/>
        </w:tabs>
        <w:rPr>
          <w:rFonts w:ascii="Tahoma" w:hAnsi="Tahoma" w:cs="Tahoma"/>
        </w:rPr>
      </w:pPr>
      <w:r>
        <w:rPr>
          <w:rFonts w:ascii="Tahoma" w:hAnsi="Tahoma" w:cs="Tahoma"/>
        </w:rPr>
        <w:t xml:space="preserve">Postán: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BC6360">
        <w:rPr>
          <w:rFonts w:ascii="Tahoma" w:hAnsi="Tahoma" w:cs="Tahoma"/>
          <w:b/>
          <w:bCs/>
        </w:rPr>
        <w:t>Testnevelési Egyetem (TF)</w:t>
      </w:r>
    </w:p>
    <w:p w:rsidR="00E44197" w:rsidRDefault="00E44197" w:rsidP="00E44197">
      <w:pPr>
        <w:pStyle w:val="Szvegtrzs"/>
        <w:tabs>
          <w:tab w:val="clear" w:pos="6804"/>
          <w:tab w:val="center" w:pos="0"/>
        </w:tabs>
        <w:rPr>
          <w:rFonts w:ascii="Tahoma" w:hAnsi="Tahoma" w:cs="Tahoma"/>
          <w:b/>
          <w:bCs/>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BC6360">
        <w:rPr>
          <w:rFonts w:ascii="Tahoma" w:hAnsi="Tahoma" w:cs="Tahoma"/>
          <w:b/>
          <w:bCs/>
        </w:rPr>
        <w:t>Felnőttképzési Csoport</w:t>
      </w:r>
    </w:p>
    <w:p w:rsidR="00E44197" w:rsidRDefault="00E44197" w:rsidP="00E44197">
      <w:pPr>
        <w:pStyle w:val="Szvegtrzs"/>
        <w:tabs>
          <w:tab w:val="clear" w:pos="6804"/>
          <w:tab w:val="center" w:pos="0"/>
        </w:tabs>
        <w:rPr>
          <w:rFonts w:ascii="Tahoma" w:hAnsi="Tahoma" w:cs="Tahoma"/>
          <w:b/>
          <w:bCs/>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BC6360">
        <w:rPr>
          <w:rFonts w:ascii="Tahoma" w:hAnsi="Tahoma" w:cs="Tahoma"/>
          <w:b/>
          <w:bCs/>
        </w:rPr>
        <w:t>1525 Budapest, Pf. 69</w:t>
      </w:r>
    </w:p>
    <w:p w:rsidR="00DD3FF5" w:rsidRDefault="00DD3FF5" w:rsidP="00DD3FF5">
      <w:pPr>
        <w:widowControl w:val="0"/>
        <w:numPr>
          <w:ilvl w:val="12"/>
          <w:numId w:val="0"/>
        </w:numPr>
        <w:rPr>
          <w:rFonts w:ascii="Tahoma" w:hAnsi="Tahoma"/>
          <w:bCs/>
          <w:sz w:val="22"/>
        </w:rPr>
      </w:pPr>
    </w:p>
    <w:p w:rsidR="00DD3FF5" w:rsidRDefault="00DD3FF5" w:rsidP="00DD3FF5">
      <w:pPr>
        <w:pStyle w:val="Szvegtrzs"/>
        <w:rPr>
          <w:rFonts w:ascii="Tahoma" w:hAnsi="Tahoma" w:cs="Tahoma"/>
        </w:rPr>
      </w:pPr>
      <w:smartTag w:uri="urn:schemas-microsoft-com:office:smarttags" w:element="place">
        <w:smartTag w:uri="urn:schemas-microsoft-com:office:smarttags" w:element="City">
          <w:r>
            <w:rPr>
              <w:rFonts w:ascii="Tahoma" w:hAnsi="Tahoma" w:cs="Tahoma"/>
            </w:rPr>
            <w:t>Minden</w:t>
          </w:r>
        </w:smartTag>
      </w:smartTag>
      <w:r>
        <w:rPr>
          <w:rFonts w:ascii="Tahoma" w:hAnsi="Tahoma" w:cs="Tahoma"/>
        </w:rPr>
        <w:t xml:space="preserve"> jelentkezőt regisztrálunk és visszaigazoljuk a jelentkezését. A jelentkezési határidő lejárta után értesítést küldünk a tanfolyam indulásáról és a beiratkozás időpontjáról. </w:t>
      </w:r>
    </w:p>
    <w:p w:rsidR="001E0721" w:rsidRDefault="001E0721" w:rsidP="00DD3FF5">
      <w:pPr>
        <w:pStyle w:val="Szvegtrzs"/>
        <w:rPr>
          <w:rFonts w:ascii="Tahoma" w:hAnsi="Tahoma" w:cs="Tahoma"/>
        </w:rPr>
      </w:pPr>
    </w:p>
    <w:p w:rsidR="00DD3FF5" w:rsidRPr="00611155" w:rsidRDefault="00DD3FF5" w:rsidP="00DD3FF5">
      <w:pPr>
        <w:pStyle w:val="Szvegtrzs2"/>
        <w:spacing w:before="120" w:line="240" w:lineRule="auto"/>
        <w:jc w:val="center"/>
        <w:rPr>
          <w:rFonts w:ascii="Tahoma" w:hAnsi="Tahoma"/>
          <w:b/>
          <w:sz w:val="32"/>
          <w:szCs w:val="32"/>
        </w:rPr>
      </w:pPr>
      <w:r w:rsidRPr="00611155">
        <w:rPr>
          <w:rFonts w:ascii="Tahoma" w:hAnsi="Tahoma"/>
          <w:b/>
          <w:sz w:val="32"/>
          <w:szCs w:val="32"/>
        </w:rPr>
        <w:lastRenderedPageBreak/>
        <w:t>Költségek</w:t>
      </w:r>
    </w:p>
    <w:p w:rsidR="00DD3FF5" w:rsidRPr="00ED214E" w:rsidRDefault="00DD3FF5" w:rsidP="00DD3FF5">
      <w:pPr>
        <w:widowControl w:val="0"/>
        <w:numPr>
          <w:ilvl w:val="12"/>
          <w:numId w:val="0"/>
        </w:numPr>
        <w:rPr>
          <w:rFonts w:ascii="Tahoma" w:hAnsi="Tahoma"/>
          <w:bCs/>
          <w:sz w:val="16"/>
          <w:szCs w:val="16"/>
        </w:rPr>
      </w:pPr>
    </w:p>
    <w:p w:rsidR="00DD3FF5" w:rsidRPr="009B1E2F" w:rsidRDefault="00DD3FF5" w:rsidP="00DD3FF5">
      <w:pPr>
        <w:pStyle w:val="Szvegtrzs"/>
        <w:rPr>
          <w:rFonts w:ascii="Tahoma" w:hAnsi="Tahoma" w:cs="Tahoma"/>
          <w:szCs w:val="22"/>
        </w:rPr>
      </w:pPr>
      <w:r w:rsidRPr="009B1E2F">
        <w:rPr>
          <w:rFonts w:ascii="Tahoma" w:hAnsi="Tahoma" w:cs="Tahoma"/>
          <w:szCs w:val="22"/>
        </w:rPr>
        <w:t>A költségeket átutalással lehet befizetni az egyetem számlájára. Kérjük, hogy a jelentkezési laphoz tartozó számlakérő nyilatkozatot ezzel kapcsolatban pontosan szíveskedjen kitölteni.</w:t>
      </w:r>
    </w:p>
    <w:p w:rsidR="00DD3FF5" w:rsidRDefault="00DD3FF5" w:rsidP="00DD3FF5">
      <w:pPr>
        <w:widowControl w:val="0"/>
        <w:numPr>
          <w:ilvl w:val="12"/>
          <w:numId w:val="0"/>
        </w:numPr>
        <w:rPr>
          <w:rFonts w:ascii="Tahoma" w:hAnsi="Tahoma"/>
          <w:b/>
          <w:bCs/>
          <w:sz w:val="22"/>
        </w:rPr>
      </w:pPr>
    </w:p>
    <w:p w:rsidR="00DD3FF5" w:rsidRDefault="00DD3FF5" w:rsidP="00DD3FF5">
      <w:pPr>
        <w:numPr>
          <w:ilvl w:val="0"/>
          <w:numId w:val="1"/>
        </w:numPr>
        <w:spacing w:line="360" w:lineRule="auto"/>
        <w:rPr>
          <w:rFonts w:ascii="Tahoma" w:hAnsi="Tahoma" w:cs="Tahoma"/>
          <w:sz w:val="22"/>
        </w:rPr>
      </w:pPr>
      <w:r>
        <w:rPr>
          <w:rFonts w:ascii="Tahoma" w:hAnsi="Tahoma" w:cs="Tahoma"/>
          <w:sz w:val="22"/>
        </w:rPr>
        <w:t xml:space="preserve">tandíj: </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80.000</w:t>
      </w:r>
      <w:r w:rsidR="003A0691">
        <w:rPr>
          <w:rFonts w:ascii="Tahoma" w:hAnsi="Tahoma" w:cs="Tahoma"/>
          <w:sz w:val="22"/>
        </w:rPr>
        <w:t xml:space="preserve"> </w:t>
      </w:r>
      <w:r>
        <w:rPr>
          <w:rFonts w:ascii="Tahoma" w:hAnsi="Tahoma" w:cs="Tahoma"/>
          <w:sz w:val="22"/>
        </w:rPr>
        <w:t>Ft/félév</w:t>
      </w:r>
    </w:p>
    <w:p w:rsidR="00DD3FF5" w:rsidRDefault="00DD3FF5" w:rsidP="00DD3FF5">
      <w:pPr>
        <w:numPr>
          <w:ilvl w:val="0"/>
          <w:numId w:val="1"/>
        </w:numPr>
        <w:spacing w:line="360" w:lineRule="auto"/>
        <w:rPr>
          <w:rFonts w:ascii="Tahoma" w:hAnsi="Tahoma" w:cs="Tahoma"/>
          <w:sz w:val="22"/>
        </w:rPr>
      </w:pPr>
      <w:r>
        <w:rPr>
          <w:rFonts w:ascii="Tahoma" w:hAnsi="Tahoma" w:cs="Tahoma"/>
          <w:sz w:val="22"/>
        </w:rPr>
        <w:t>szakmai vizsgadíj:</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40.000</w:t>
      </w:r>
      <w:r w:rsidR="003A0691">
        <w:rPr>
          <w:rFonts w:ascii="Tahoma" w:hAnsi="Tahoma" w:cs="Tahoma"/>
          <w:sz w:val="22"/>
        </w:rPr>
        <w:t xml:space="preserve"> </w:t>
      </w:r>
      <w:r>
        <w:rPr>
          <w:rFonts w:ascii="Tahoma" w:hAnsi="Tahoma" w:cs="Tahoma"/>
          <w:sz w:val="22"/>
        </w:rPr>
        <w:t>Ft</w:t>
      </w:r>
    </w:p>
    <w:p w:rsidR="00DD3FF5" w:rsidRDefault="00DD3FF5" w:rsidP="00DD3FF5">
      <w:pPr>
        <w:numPr>
          <w:ilvl w:val="0"/>
          <w:numId w:val="1"/>
        </w:numPr>
        <w:spacing w:line="360" w:lineRule="auto"/>
        <w:rPr>
          <w:rFonts w:ascii="Tahoma" w:hAnsi="Tahoma" w:cs="Tahoma"/>
          <w:sz w:val="22"/>
        </w:rPr>
      </w:pPr>
      <w:r>
        <w:rPr>
          <w:rFonts w:ascii="Tahoma" w:hAnsi="Tahoma" w:cs="Tahoma"/>
          <w:sz w:val="22"/>
        </w:rPr>
        <w:t>beiratkozási díj:</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10.000</w:t>
      </w:r>
      <w:r w:rsidR="003A0691">
        <w:rPr>
          <w:rFonts w:ascii="Tahoma" w:hAnsi="Tahoma" w:cs="Tahoma"/>
          <w:sz w:val="22"/>
        </w:rPr>
        <w:t xml:space="preserve"> </w:t>
      </w:r>
      <w:r>
        <w:rPr>
          <w:rFonts w:ascii="Tahoma" w:hAnsi="Tahoma" w:cs="Tahoma"/>
          <w:sz w:val="22"/>
        </w:rPr>
        <w:t>Ft</w:t>
      </w:r>
    </w:p>
    <w:p w:rsidR="00DD3FF5" w:rsidRPr="001062D2" w:rsidRDefault="00DD3FF5" w:rsidP="00DD3FF5">
      <w:pPr>
        <w:widowControl w:val="0"/>
        <w:numPr>
          <w:ilvl w:val="12"/>
          <w:numId w:val="0"/>
        </w:numPr>
        <w:rPr>
          <w:rFonts w:ascii="Tahoma" w:hAnsi="Tahoma"/>
          <w:bCs/>
          <w:sz w:val="16"/>
          <w:szCs w:val="16"/>
        </w:rPr>
      </w:pPr>
    </w:p>
    <w:p w:rsidR="00DD3FF5" w:rsidRDefault="00DD3FF5" w:rsidP="00DD3FF5">
      <w:pPr>
        <w:pStyle w:val="Szvegtrzs"/>
        <w:rPr>
          <w:rFonts w:ascii="Tahoma" w:hAnsi="Tahoma" w:cs="Tahoma"/>
        </w:rPr>
      </w:pPr>
      <w:r>
        <w:rPr>
          <w:rFonts w:ascii="Tahoma" w:hAnsi="Tahoma" w:cs="Tahoma"/>
        </w:rPr>
        <w:t xml:space="preserve">A teljes díj </w:t>
      </w:r>
      <w:r>
        <w:rPr>
          <w:rFonts w:ascii="Tahoma" w:hAnsi="Tahoma" w:cs="Tahoma"/>
          <w:b/>
          <w:bCs/>
          <w:u w:val="single"/>
        </w:rPr>
        <w:t>210.000.-Ft</w:t>
      </w:r>
      <w:r>
        <w:rPr>
          <w:rFonts w:ascii="Tahoma" w:hAnsi="Tahoma" w:cs="Tahoma"/>
        </w:rPr>
        <w:t xml:space="preserve">, ezt az összeget a tanév során 3 részletben kell kifizetni. </w:t>
      </w:r>
    </w:p>
    <w:p w:rsidR="00DD3FF5" w:rsidRDefault="00DD3FF5" w:rsidP="00DD3FF5">
      <w:pPr>
        <w:pStyle w:val="Szvegtrzs"/>
        <w:rPr>
          <w:rFonts w:ascii="Tahoma" w:hAnsi="Tahoma" w:cs="Tahoma"/>
        </w:rPr>
      </w:pPr>
      <w:r>
        <w:rPr>
          <w:rFonts w:ascii="Tahoma" w:hAnsi="Tahoma" w:cs="Tahoma"/>
        </w:rPr>
        <w:t>Várható ütemezés:</w:t>
      </w:r>
    </w:p>
    <w:p w:rsidR="00DD3FF5" w:rsidRDefault="00DD3FF5" w:rsidP="00DD3FF5">
      <w:pPr>
        <w:pStyle w:val="Szvegtrzs"/>
        <w:ind w:left="2832" w:hanging="2832"/>
        <w:rPr>
          <w:rFonts w:ascii="Tahoma" w:hAnsi="Tahoma" w:cs="Tahoma"/>
        </w:rPr>
      </w:pPr>
      <w:r>
        <w:rPr>
          <w:rFonts w:ascii="Tahoma" w:hAnsi="Tahoma" w:cs="Tahoma"/>
        </w:rPr>
        <w:t>2016. szeptember hónap:</w:t>
      </w:r>
      <w:r>
        <w:rPr>
          <w:rFonts w:ascii="Tahoma" w:hAnsi="Tahoma" w:cs="Tahoma"/>
        </w:rPr>
        <w:tab/>
      </w:r>
      <w:smartTag w:uri="urn:schemas-microsoft-com:office:smarttags" w:element="metricconverter">
        <w:smartTagPr>
          <w:attr w:name="ProductID" w:val="90.000 Ft"/>
        </w:smartTagPr>
        <w:r>
          <w:rPr>
            <w:rFonts w:ascii="Tahoma" w:hAnsi="Tahoma" w:cs="Tahoma"/>
          </w:rPr>
          <w:t>90.000 Ft</w:t>
        </w:r>
      </w:smartTag>
      <w:r>
        <w:rPr>
          <w:rFonts w:ascii="Tahoma" w:hAnsi="Tahoma" w:cs="Tahoma"/>
        </w:rPr>
        <w:t xml:space="preserve"> (tandíj I. részlet+beiratkozási díj)</w:t>
      </w:r>
    </w:p>
    <w:p w:rsidR="00DD3FF5" w:rsidRDefault="00DD3FF5" w:rsidP="00DD3FF5">
      <w:pPr>
        <w:pStyle w:val="Szvegtrzs"/>
        <w:tabs>
          <w:tab w:val="clear" w:pos="6804"/>
          <w:tab w:val="center" w:pos="0"/>
        </w:tabs>
        <w:rPr>
          <w:rFonts w:ascii="Tahoma" w:hAnsi="Tahoma" w:cs="Tahoma"/>
        </w:rPr>
      </w:pPr>
      <w:r>
        <w:rPr>
          <w:rFonts w:ascii="Tahoma" w:hAnsi="Tahoma" w:cs="Tahoma"/>
        </w:rPr>
        <w:t xml:space="preserve">2017. január hónap: </w:t>
      </w:r>
      <w:r>
        <w:rPr>
          <w:rFonts w:ascii="Tahoma" w:hAnsi="Tahoma" w:cs="Tahoma"/>
        </w:rPr>
        <w:tab/>
      </w:r>
      <w:r>
        <w:rPr>
          <w:rFonts w:ascii="Tahoma" w:hAnsi="Tahoma" w:cs="Tahoma"/>
        </w:rPr>
        <w:tab/>
      </w:r>
      <w:smartTag w:uri="urn:schemas-microsoft-com:office:smarttags" w:element="metricconverter">
        <w:smartTagPr>
          <w:attr w:name="ProductID" w:val="80.000 Ft"/>
        </w:smartTagPr>
        <w:r>
          <w:rPr>
            <w:rFonts w:ascii="Tahoma" w:hAnsi="Tahoma" w:cs="Tahoma"/>
          </w:rPr>
          <w:t>80.000 Ft</w:t>
        </w:r>
      </w:smartTag>
      <w:r>
        <w:rPr>
          <w:rFonts w:ascii="Tahoma" w:hAnsi="Tahoma" w:cs="Tahoma"/>
        </w:rPr>
        <w:t xml:space="preserve"> (tandíj II. részlet)</w:t>
      </w:r>
    </w:p>
    <w:p w:rsidR="00DD3FF5" w:rsidRDefault="00DD3FF5" w:rsidP="00DD3FF5">
      <w:pPr>
        <w:pStyle w:val="Szvegtrzs"/>
        <w:tabs>
          <w:tab w:val="clear" w:pos="6804"/>
          <w:tab w:val="center" w:pos="0"/>
        </w:tabs>
        <w:rPr>
          <w:rFonts w:ascii="Tahoma" w:hAnsi="Tahoma" w:cs="Tahoma"/>
        </w:rPr>
      </w:pPr>
      <w:r>
        <w:rPr>
          <w:rFonts w:ascii="Tahoma" w:hAnsi="Tahoma" w:cs="Tahoma"/>
        </w:rPr>
        <w:t xml:space="preserve">2017. április hónap: </w:t>
      </w:r>
      <w:r>
        <w:rPr>
          <w:rFonts w:ascii="Tahoma" w:hAnsi="Tahoma" w:cs="Tahoma"/>
        </w:rPr>
        <w:tab/>
      </w:r>
      <w:r>
        <w:rPr>
          <w:rFonts w:ascii="Tahoma" w:hAnsi="Tahoma" w:cs="Tahoma"/>
        </w:rPr>
        <w:tab/>
      </w:r>
      <w:smartTag w:uri="urn:schemas-microsoft-com:office:smarttags" w:element="metricconverter">
        <w:smartTagPr>
          <w:attr w:name="ProductID" w:val="40.000 Ft"/>
        </w:smartTagPr>
        <w:r>
          <w:rPr>
            <w:rFonts w:ascii="Tahoma" w:hAnsi="Tahoma" w:cs="Tahoma"/>
          </w:rPr>
          <w:t>40.000 Ft</w:t>
        </w:r>
      </w:smartTag>
      <w:r>
        <w:rPr>
          <w:rFonts w:ascii="Tahoma" w:hAnsi="Tahoma" w:cs="Tahoma"/>
        </w:rPr>
        <w:t xml:space="preserve"> (vizsgadíj)</w:t>
      </w:r>
    </w:p>
    <w:p w:rsidR="00DD3FF5" w:rsidRPr="001062D2" w:rsidRDefault="00DD3FF5" w:rsidP="00DD3FF5">
      <w:pPr>
        <w:widowControl w:val="0"/>
        <w:rPr>
          <w:rFonts w:ascii="Tahoma" w:hAnsi="Tahoma"/>
          <w:bCs/>
          <w:sz w:val="16"/>
          <w:szCs w:val="16"/>
        </w:rPr>
      </w:pPr>
    </w:p>
    <w:p w:rsidR="00DD3FF5" w:rsidRPr="00ED214E" w:rsidRDefault="00DD3FF5" w:rsidP="000F2D86">
      <w:pPr>
        <w:pStyle w:val="Szvegtrzs"/>
        <w:widowControl/>
        <w:tabs>
          <w:tab w:val="clear" w:pos="6804"/>
        </w:tabs>
        <w:spacing w:before="240"/>
        <w:jc w:val="center"/>
        <w:rPr>
          <w:rFonts w:ascii="Tahoma" w:hAnsi="Tahoma" w:cs="Tahoma"/>
          <w:b/>
          <w:bCs/>
          <w:sz w:val="32"/>
          <w:szCs w:val="32"/>
          <w:lang w:val="en-US"/>
        </w:rPr>
      </w:pPr>
      <w:proofErr w:type="spellStart"/>
      <w:r w:rsidRPr="00ED214E">
        <w:rPr>
          <w:rFonts w:ascii="Tahoma" w:hAnsi="Tahoma" w:cs="Tahoma"/>
          <w:b/>
          <w:bCs/>
          <w:sz w:val="32"/>
          <w:szCs w:val="32"/>
          <w:lang w:val="en-US"/>
        </w:rPr>
        <w:t>Kedvezmények</w:t>
      </w:r>
      <w:proofErr w:type="spellEnd"/>
    </w:p>
    <w:p w:rsidR="00DD3FF5" w:rsidRDefault="00DD3FF5" w:rsidP="000F2D86">
      <w:pPr>
        <w:spacing w:before="240"/>
        <w:jc w:val="both"/>
        <w:rPr>
          <w:rFonts w:ascii="Tahoma" w:hAnsi="Tahoma" w:cs="Tahoma"/>
          <w:bCs/>
          <w:sz w:val="22"/>
        </w:rPr>
      </w:pPr>
      <w:r w:rsidRPr="002E5AFE">
        <w:rPr>
          <w:rFonts w:ascii="Tahoma" w:hAnsi="Tahoma" w:cs="Tahoma"/>
          <w:bCs/>
          <w:sz w:val="22"/>
        </w:rPr>
        <w:t xml:space="preserve">Az alább felsorolt kedvezmények a képzés </w:t>
      </w:r>
      <w:r w:rsidRPr="008F5FC2">
        <w:rPr>
          <w:rFonts w:ascii="Tahoma" w:hAnsi="Tahoma" w:cs="Tahoma"/>
          <w:b/>
          <w:bCs/>
          <w:sz w:val="22"/>
        </w:rPr>
        <w:t>tandíjánál</w:t>
      </w:r>
      <w:r w:rsidRPr="002E5AFE">
        <w:rPr>
          <w:rFonts w:ascii="Tahoma" w:hAnsi="Tahoma" w:cs="Tahoma"/>
          <w:bCs/>
          <w:sz w:val="22"/>
        </w:rPr>
        <w:t xml:space="preserve"> vehetők igénybe, a vizsgadíjat </w:t>
      </w:r>
      <w:r>
        <w:rPr>
          <w:rFonts w:ascii="Tahoma" w:hAnsi="Tahoma" w:cs="Tahoma"/>
          <w:bCs/>
          <w:sz w:val="22"/>
        </w:rPr>
        <w:t xml:space="preserve">és a beiratkozási díjat </w:t>
      </w:r>
      <w:smartTag w:uri="urn:schemas-microsoft-com:office:smarttags" w:element="place">
        <w:smartTag w:uri="urn:schemas-microsoft-com:office:smarttags" w:element="City">
          <w:r w:rsidRPr="002E5AFE">
            <w:rPr>
              <w:rFonts w:ascii="Tahoma" w:hAnsi="Tahoma" w:cs="Tahoma"/>
              <w:bCs/>
              <w:sz w:val="22"/>
            </w:rPr>
            <w:t>minden</w:t>
          </w:r>
        </w:smartTag>
      </w:smartTag>
      <w:r w:rsidRPr="002E5AFE">
        <w:rPr>
          <w:rFonts w:ascii="Tahoma" w:hAnsi="Tahoma" w:cs="Tahoma"/>
          <w:bCs/>
          <w:sz w:val="22"/>
        </w:rPr>
        <w:t xml:space="preserve"> esetben teljes összegben kell befizetni.</w:t>
      </w:r>
    </w:p>
    <w:p w:rsidR="00DD3FF5" w:rsidRPr="008F5FC2" w:rsidRDefault="00DD3FF5" w:rsidP="00DD3FF5">
      <w:pPr>
        <w:jc w:val="both"/>
        <w:rPr>
          <w:rFonts w:ascii="Tahoma" w:hAnsi="Tahoma" w:cs="Tahoma"/>
          <w:bCs/>
          <w:sz w:val="16"/>
          <w:szCs w:val="16"/>
        </w:rPr>
      </w:pPr>
    </w:p>
    <w:p w:rsidR="004C51F4" w:rsidRDefault="004C51F4" w:rsidP="004C51F4">
      <w:pPr>
        <w:tabs>
          <w:tab w:val="left" w:pos="360"/>
          <w:tab w:val="left" w:pos="5625"/>
        </w:tabs>
        <w:ind w:left="360" w:hanging="360"/>
        <w:jc w:val="both"/>
        <w:rPr>
          <w:rFonts w:ascii="Tahoma" w:hAnsi="Tahoma" w:cs="Tahoma"/>
          <w:bCs/>
          <w:sz w:val="22"/>
        </w:rPr>
      </w:pPr>
      <w:r>
        <w:rPr>
          <w:rFonts w:ascii="Tahoma" w:hAnsi="Tahoma" w:cs="Tahoma"/>
          <w:bCs/>
          <w:sz w:val="22"/>
        </w:rPr>
        <w:t>-</w:t>
      </w:r>
      <w:r>
        <w:rPr>
          <w:rFonts w:ascii="Tahoma" w:hAnsi="Tahoma" w:cs="Tahoma"/>
          <w:bCs/>
          <w:sz w:val="22"/>
        </w:rPr>
        <w:tab/>
        <w:t xml:space="preserve">Korábbi </w:t>
      </w:r>
      <w:proofErr w:type="spellStart"/>
      <w:r>
        <w:rPr>
          <w:rFonts w:ascii="Tahoma" w:hAnsi="Tahoma" w:cs="Tahoma"/>
          <w:bCs/>
          <w:sz w:val="22"/>
        </w:rPr>
        <w:t>TF-es</w:t>
      </w:r>
      <w:proofErr w:type="spellEnd"/>
      <w:r>
        <w:rPr>
          <w:rFonts w:ascii="Tahoma" w:hAnsi="Tahoma" w:cs="Tahoma"/>
          <w:bCs/>
          <w:sz w:val="22"/>
        </w:rPr>
        <w:t xml:space="preserve"> végzettség* (diploma vagy OKJ-s) részletfizetéssel:</w:t>
      </w:r>
      <w:r>
        <w:rPr>
          <w:rFonts w:ascii="Tahoma" w:hAnsi="Tahoma" w:cs="Tahoma"/>
          <w:bCs/>
          <w:sz w:val="22"/>
        </w:rPr>
        <w:tab/>
      </w:r>
      <w:r>
        <w:rPr>
          <w:rFonts w:ascii="Tahoma" w:hAnsi="Tahoma" w:cs="Tahoma"/>
          <w:bCs/>
          <w:sz w:val="22"/>
        </w:rPr>
        <w:tab/>
      </w:r>
      <w:r>
        <w:rPr>
          <w:rFonts w:ascii="Tahoma" w:hAnsi="Tahoma" w:cs="Tahoma"/>
          <w:b/>
          <w:sz w:val="22"/>
        </w:rPr>
        <w:t>20% kedvezmény</w:t>
      </w:r>
    </w:p>
    <w:p w:rsidR="004C51F4" w:rsidRPr="00BA6FF9" w:rsidRDefault="004C51F4" w:rsidP="004C51F4">
      <w:pPr>
        <w:ind w:left="360"/>
        <w:jc w:val="both"/>
        <w:rPr>
          <w:rFonts w:ascii="Tahoma" w:hAnsi="Tahoma" w:cs="Tahoma"/>
          <w:bCs/>
          <w:sz w:val="18"/>
          <w:szCs w:val="18"/>
        </w:rPr>
      </w:pPr>
      <w:r>
        <w:rPr>
          <w:rFonts w:ascii="Tahoma" w:hAnsi="Tahoma" w:cs="Tahoma"/>
          <w:bCs/>
          <w:sz w:val="18"/>
          <w:szCs w:val="18"/>
        </w:rPr>
        <w:t>(</w:t>
      </w:r>
      <w:r w:rsidRPr="00BA6FF9">
        <w:rPr>
          <w:rFonts w:ascii="Tahoma" w:hAnsi="Tahoma" w:cs="Tahoma"/>
          <w:bCs/>
          <w:sz w:val="18"/>
          <w:szCs w:val="18"/>
        </w:rPr>
        <w:t xml:space="preserve">* Ennek igazolására, kérjük, mellékelje a </w:t>
      </w:r>
      <w:proofErr w:type="gramStart"/>
      <w:r w:rsidRPr="00BA6FF9">
        <w:rPr>
          <w:rFonts w:ascii="Tahoma" w:hAnsi="Tahoma" w:cs="Tahoma"/>
          <w:bCs/>
          <w:sz w:val="18"/>
          <w:szCs w:val="18"/>
        </w:rPr>
        <w:t>diploma</w:t>
      </w:r>
      <w:proofErr w:type="gramEnd"/>
      <w:r w:rsidRPr="00BA6FF9">
        <w:rPr>
          <w:rFonts w:ascii="Tahoma" w:hAnsi="Tahoma" w:cs="Tahoma"/>
          <w:bCs/>
          <w:sz w:val="18"/>
          <w:szCs w:val="18"/>
        </w:rPr>
        <w:t xml:space="preserve"> ill. bizonyítvány fénymásolatát.</w:t>
      </w:r>
      <w:r>
        <w:rPr>
          <w:rFonts w:ascii="Tahoma" w:hAnsi="Tahoma" w:cs="Tahoma"/>
          <w:bCs/>
          <w:sz w:val="18"/>
          <w:szCs w:val="18"/>
        </w:rPr>
        <w:t>)</w:t>
      </w:r>
    </w:p>
    <w:p w:rsidR="004C51F4" w:rsidRDefault="004C51F4" w:rsidP="004C51F4">
      <w:pPr>
        <w:tabs>
          <w:tab w:val="left" w:pos="360"/>
        </w:tabs>
        <w:jc w:val="both"/>
        <w:rPr>
          <w:rFonts w:ascii="Tahoma" w:hAnsi="Tahoma" w:cs="Tahoma"/>
          <w:bCs/>
          <w:sz w:val="22"/>
        </w:rPr>
      </w:pPr>
      <w:r>
        <w:rPr>
          <w:rFonts w:ascii="Tahoma" w:hAnsi="Tahoma" w:cs="Tahoma"/>
          <w:bCs/>
          <w:sz w:val="22"/>
        </w:rPr>
        <w:t>-</w:t>
      </w:r>
      <w:r>
        <w:rPr>
          <w:rFonts w:ascii="Tahoma" w:hAnsi="Tahoma" w:cs="Tahoma"/>
          <w:bCs/>
          <w:sz w:val="22"/>
        </w:rPr>
        <w:tab/>
        <w:t xml:space="preserve">Korábbi </w:t>
      </w:r>
      <w:proofErr w:type="spellStart"/>
      <w:r>
        <w:rPr>
          <w:rFonts w:ascii="Tahoma" w:hAnsi="Tahoma" w:cs="Tahoma"/>
          <w:bCs/>
          <w:sz w:val="22"/>
        </w:rPr>
        <w:t>TF-es</w:t>
      </w:r>
      <w:proofErr w:type="spellEnd"/>
      <w:r>
        <w:rPr>
          <w:rFonts w:ascii="Tahoma" w:hAnsi="Tahoma" w:cs="Tahoma"/>
          <w:bCs/>
          <w:sz w:val="22"/>
        </w:rPr>
        <w:t xml:space="preserve"> végzettség, </w:t>
      </w:r>
      <w:proofErr w:type="spellStart"/>
      <w:r>
        <w:rPr>
          <w:rFonts w:ascii="Tahoma" w:hAnsi="Tahoma" w:cs="Tahoma"/>
          <w:bCs/>
          <w:sz w:val="22"/>
        </w:rPr>
        <w:t>egyösszegben</w:t>
      </w:r>
      <w:proofErr w:type="spellEnd"/>
      <w:r>
        <w:rPr>
          <w:rFonts w:ascii="Tahoma" w:hAnsi="Tahoma" w:cs="Tahoma"/>
          <w:bCs/>
          <w:sz w:val="22"/>
        </w:rPr>
        <w:t xml:space="preserve"> kifizetve:</w:t>
      </w:r>
      <w:r>
        <w:rPr>
          <w:rFonts w:ascii="Tahoma" w:hAnsi="Tahoma" w:cs="Tahoma"/>
          <w:bCs/>
          <w:sz w:val="22"/>
        </w:rPr>
        <w:tab/>
      </w:r>
      <w:r>
        <w:rPr>
          <w:rFonts w:ascii="Tahoma" w:hAnsi="Tahoma" w:cs="Tahoma"/>
          <w:bCs/>
          <w:sz w:val="22"/>
        </w:rPr>
        <w:tab/>
      </w:r>
      <w:r>
        <w:rPr>
          <w:rFonts w:ascii="Tahoma" w:hAnsi="Tahoma" w:cs="Tahoma"/>
          <w:bCs/>
          <w:sz w:val="22"/>
        </w:rPr>
        <w:tab/>
      </w:r>
      <w:r>
        <w:rPr>
          <w:rFonts w:ascii="Tahoma" w:hAnsi="Tahoma" w:cs="Tahoma"/>
          <w:bCs/>
          <w:sz w:val="22"/>
        </w:rPr>
        <w:tab/>
      </w:r>
      <w:r w:rsidRPr="00CF119C">
        <w:rPr>
          <w:rFonts w:ascii="Tahoma" w:hAnsi="Tahoma" w:cs="Tahoma"/>
          <w:b/>
          <w:bCs/>
          <w:sz w:val="22"/>
        </w:rPr>
        <w:t>30%</w:t>
      </w:r>
      <w:r>
        <w:rPr>
          <w:rFonts w:ascii="Tahoma" w:hAnsi="Tahoma" w:cs="Tahoma"/>
          <w:bCs/>
          <w:sz w:val="22"/>
        </w:rPr>
        <w:t xml:space="preserve"> </w:t>
      </w:r>
      <w:r w:rsidRPr="008F5FC2">
        <w:rPr>
          <w:rFonts w:ascii="Tahoma" w:hAnsi="Tahoma" w:cs="Tahoma"/>
          <w:b/>
          <w:bCs/>
          <w:sz w:val="22"/>
        </w:rPr>
        <w:t>kedvezmény</w:t>
      </w:r>
    </w:p>
    <w:p w:rsidR="004C51F4" w:rsidRDefault="004C51F4" w:rsidP="004C51F4">
      <w:pPr>
        <w:tabs>
          <w:tab w:val="left" w:pos="360"/>
        </w:tabs>
        <w:jc w:val="both"/>
        <w:rPr>
          <w:rFonts w:ascii="Tahoma" w:hAnsi="Tahoma" w:cs="Tahoma"/>
          <w:bCs/>
          <w:sz w:val="22"/>
        </w:rPr>
      </w:pPr>
      <w:r>
        <w:rPr>
          <w:rFonts w:ascii="Tahoma" w:hAnsi="Tahoma" w:cs="Tahoma"/>
          <w:bCs/>
          <w:sz w:val="22"/>
        </w:rPr>
        <w:t>-</w:t>
      </w:r>
      <w:r>
        <w:rPr>
          <w:rFonts w:ascii="Tahoma" w:hAnsi="Tahoma" w:cs="Tahoma"/>
          <w:bCs/>
          <w:sz w:val="22"/>
        </w:rPr>
        <w:tab/>
        <w:t>Jelenleg TF hallgatói jogviszonnyal rendelkezők (csak részletfizetéssel):</w:t>
      </w:r>
      <w:r>
        <w:rPr>
          <w:rFonts w:ascii="Tahoma" w:hAnsi="Tahoma" w:cs="Tahoma"/>
          <w:bCs/>
          <w:sz w:val="22"/>
        </w:rPr>
        <w:tab/>
      </w:r>
      <w:r w:rsidRPr="00582B28">
        <w:rPr>
          <w:rFonts w:ascii="Tahoma" w:hAnsi="Tahoma" w:cs="Tahoma"/>
          <w:b/>
          <w:bCs/>
          <w:sz w:val="22"/>
        </w:rPr>
        <w:t>50% kedvezmény</w:t>
      </w:r>
    </w:p>
    <w:p w:rsidR="00DD3FF5" w:rsidRPr="00117ECD" w:rsidRDefault="00DD3FF5" w:rsidP="00DD3FF5">
      <w:pPr>
        <w:widowControl w:val="0"/>
        <w:numPr>
          <w:ilvl w:val="12"/>
          <w:numId w:val="0"/>
        </w:numPr>
        <w:jc w:val="center"/>
        <w:rPr>
          <w:rFonts w:ascii="Tahoma" w:hAnsi="Tahoma"/>
          <w:b/>
          <w:bCs/>
          <w:sz w:val="16"/>
          <w:szCs w:val="16"/>
        </w:rPr>
      </w:pPr>
    </w:p>
    <w:p w:rsidR="00DD3FF5" w:rsidRPr="000F51CA" w:rsidRDefault="00DD3FF5" w:rsidP="00DD3FF5">
      <w:pPr>
        <w:pStyle w:val="Szvegtrzs2"/>
        <w:spacing w:before="120" w:line="240" w:lineRule="auto"/>
        <w:jc w:val="center"/>
        <w:rPr>
          <w:rFonts w:ascii="Tahoma" w:hAnsi="Tahoma"/>
          <w:b/>
          <w:sz w:val="32"/>
          <w:szCs w:val="32"/>
        </w:rPr>
      </w:pPr>
      <w:r w:rsidRPr="000F51CA">
        <w:rPr>
          <w:rFonts w:ascii="Tahoma" w:hAnsi="Tahoma"/>
          <w:b/>
          <w:sz w:val="32"/>
          <w:szCs w:val="32"/>
        </w:rPr>
        <w:t>K</w:t>
      </w:r>
      <w:r>
        <w:rPr>
          <w:rFonts w:ascii="Tahoma" w:hAnsi="Tahoma"/>
          <w:b/>
          <w:sz w:val="32"/>
          <w:szCs w:val="32"/>
        </w:rPr>
        <w:t>épzés</w:t>
      </w:r>
    </w:p>
    <w:p w:rsidR="00DD3FF5" w:rsidRPr="00117ECD" w:rsidRDefault="00DD3FF5" w:rsidP="00DD3FF5">
      <w:pPr>
        <w:widowControl w:val="0"/>
        <w:numPr>
          <w:ilvl w:val="12"/>
          <w:numId w:val="0"/>
        </w:numPr>
        <w:rPr>
          <w:rFonts w:ascii="Tahoma" w:hAnsi="Tahoma"/>
          <w:bCs/>
          <w:sz w:val="16"/>
          <w:szCs w:val="16"/>
        </w:rPr>
      </w:pPr>
    </w:p>
    <w:p w:rsidR="00DD3FF5" w:rsidRDefault="00DD3FF5" w:rsidP="00DD3FF5">
      <w:pPr>
        <w:pStyle w:val="Szvegtrzs"/>
        <w:numPr>
          <w:ilvl w:val="12"/>
          <w:numId w:val="0"/>
        </w:numPr>
        <w:tabs>
          <w:tab w:val="left" w:pos="708"/>
        </w:tabs>
        <w:rPr>
          <w:rFonts w:ascii="Tahoma" w:hAnsi="Tahoma"/>
          <w:bCs/>
        </w:rPr>
      </w:pPr>
      <w:r>
        <w:rPr>
          <w:rFonts w:ascii="Tahoma" w:hAnsi="Tahoma"/>
          <w:bCs/>
        </w:rPr>
        <w:t xml:space="preserve">Az oktatás várhatóan </w:t>
      </w:r>
      <w:proofErr w:type="gramStart"/>
      <w:r>
        <w:rPr>
          <w:rFonts w:ascii="Tahoma" w:hAnsi="Tahoma"/>
          <w:bCs/>
        </w:rPr>
        <w:t>2016. októberétől</w:t>
      </w:r>
      <w:proofErr w:type="gramEnd"/>
      <w:r>
        <w:rPr>
          <w:rFonts w:ascii="Tahoma" w:hAnsi="Tahoma"/>
          <w:bCs/>
        </w:rPr>
        <w:t xml:space="preserve"> 2017. június végéig tart. </w:t>
      </w:r>
    </w:p>
    <w:p w:rsidR="00DD3FF5" w:rsidRDefault="00DD3FF5" w:rsidP="00DD3FF5">
      <w:pPr>
        <w:pStyle w:val="Szvegtrzs"/>
        <w:numPr>
          <w:ilvl w:val="12"/>
          <w:numId w:val="0"/>
        </w:numPr>
        <w:tabs>
          <w:tab w:val="left" w:pos="708"/>
        </w:tabs>
        <w:rPr>
          <w:rFonts w:ascii="Tahoma" w:hAnsi="Tahoma"/>
          <w:bCs/>
        </w:rPr>
      </w:pPr>
      <w:r>
        <w:rPr>
          <w:rFonts w:ascii="Tahoma" w:hAnsi="Tahoma"/>
          <w:bCs/>
        </w:rPr>
        <w:t xml:space="preserve">Oktatási nap: </w:t>
      </w:r>
      <w:r w:rsidRPr="00117ECD">
        <w:rPr>
          <w:rFonts w:ascii="Tahoma" w:hAnsi="Tahoma"/>
          <w:b/>
          <w:bCs/>
        </w:rPr>
        <w:t>szombat</w:t>
      </w:r>
      <w:r>
        <w:rPr>
          <w:rFonts w:ascii="Tahoma" w:hAnsi="Tahoma"/>
          <w:b/>
          <w:bCs/>
        </w:rPr>
        <w:t>onként</w:t>
      </w:r>
      <w:r>
        <w:rPr>
          <w:rFonts w:ascii="Tahoma" w:hAnsi="Tahoma"/>
          <w:bCs/>
        </w:rPr>
        <w:t xml:space="preserve"> 8.00 – 14.40 (19 alkalom)</w:t>
      </w:r>
      <w:r w:rsidR="004C51F4">
        <w:rPr>
          <w:rFonts w:ascii="Tahoma" w:hAnsi="Tahoma"/>
          <w:bCs/>
        </w:rPr>
        <w:t xml:space="preserve">. </w:t>
      </w:r>
    </w:p>
    <w:p w:rsidR="00DD3FF5" w:rsidRDefault="00DD3FF5" w:rsidP="00DD3FF5">
      <w:pPr>
        <w:widowControl w:val="0"/>
        <w:numPr>
          <w:ilvl w:val="12"/>
          <w:numId w:val="0"/>
        </w:numPr>
        <w:jc w:val="both"/>
        <w:rPr>
          <w:rFonts w:ascii="Tahoma" w:hAnsi="Tahoma"/>
          <w:bCs/>
          <w:sz w:val="22"/>
        </w:rPr>
      </w:pPr>
      <w:r>
        <w:rPr>
          <w:rFonts w:ascii="Tahoma" w:hAnsi="Tahoma"/>
          <w:bCs/>
          <w:sz w:val="22"/>
        </w:rPr>
        <w:t xml:space="preserve">A komplex szakmai </w:t>
      </w:r>
      <w:r w:rsidR="004C51F4">
        <w:rPr>
          <w:rFonts w:ascii="Tahoma" w:hAnsi="Tahoma"/>
          <w:bCs/>
          <w:sz w:val="22"/>
        </w:rPr>
        <w:t>záróvizsgá</w:t>
      </w:r>
      <w:r>
        <w:rPr>
          <w:rFonts w:ascii="Tahoma" w:hAnsi="Tahoma"/>
          <w:bCs/>
          <w:sz w:val="22"/>
        </w:rPr>
        <w:t xml:space="preserve">ra </w:t>
      </w:r>
      <w:proofErr w:type="gramStart"/>
      <w:r>
        <w:rPr>
          <w:rFonts w:ascii="Tahoma" w:hAnsi="Tahoma"/>
          <w:bCs/>
          <w:sz w:val="22"/>
        </w:rPr>
        <w:t>2017. szeptemberében</w:t>
      </w:r>
      <w:proofErr w:type="gramEnd"/>
      <w:r>
        <w:rPr>
          <w:rFonts w:ascii="Tahoma" w:hAnsi="Tahoma"/>
          <w:bCs/>
          <w:sz w:val="22"/>
        </w:rPr>
        <w:t xml:space="preserve"> kerül sor.</w:t>
      </w:r>
    </w:p>
    <w:p w:rsidR="00DD3FF5" w:rsidRPr="0061233E" w:rsidRDefault="00DD3FF5" w:rsidP="00DD3FF5">
      <w:pPr>
        <w:widowControl w:val="0"/>
        <w:numPr>
          <w:ilvl w:val="12"/>
          <w:numId w:val="0"/>
        </w:numPr>
        <w:jc w:val="both"/>
        <w:rPr>
          <w:rFonts w:ascii="Tahoma" w:hAnsi="Tahoma"/>
          <w:bCs/>
          <w:sz w:val="16"/>
          <w:szCs w:val="16"/>
        </w:rPr>
      </w:pPr>
    </w:p>
    <w:p w:rsidR="00DD3FF5" w:rsidRDefault="00DD3FF5" w:rsidP="00DD3FF5">
      <w:pPr>
        <w:pStyle w:val="Szvegtrzs"/>
        <w:rPr>
          <w:rFonts w:ascii="Tahoma" w:hAnsi="Tahoma" w:cs="Tahoma"/>
        </w:rPr>
      </w:pPr>
      <w:r>
        <w:rPr>
          <w:rFonts w:ascii="Tahoma" w:hAnsi="Tahoma" w:cs="Tahoma"/>
          <w:b/>
          <w:bCs/>
        </w:rPr>
        <w:t>A képzés során oktatott modulok</w:t>
      </w:r>
      <w:r>
        <w:rPr>
          <w:rFonts w:ascii="Tahoma" w:hAnsi="Tahoma" w:cs="Tahoma"/>
        </w:rPr>
        <w:t>:</w:t>
      </w:r>
    </w:p>
    <w:p w:rsidR="00DD3FF5" w:rsidRPr="0061233E" w:rsidRDefault="00DD3FF5" w:rsidP="00DD3FF5">
      <w:pPr>
        <w:widowControl w:val="0"/>
        <w:ind w:left="360"/>
        <w:rPr>
          <w:rFonts w:ascii="Tahoma" w:hAnsi="Tahoma"/>
          <w:bCs/>
          <w:sz w:val="22"/>
        </w:rPr>
      </w:pPr>
      <w:r w:rsidRPr="0061233E">
        <w:rPr>
          <w:rFonts w:ascii="Tahoma" w:hAnsi="Tahoma"/>
          <w:bCs/>
          <w:sz w:val="22"/>
        </w:rPr>
        <w:t>10328-12 Vállalkozástan</w:t>
      </w:r>
    </w:p>
    <w:p w:rsidR="00DD3FF5" w:rsidRPr="0061233E" w:rsidRDefault="00DD3FF5" w:rsidP="00DD3FF5">
      <w:pPr>
        <w:widowControl w:val="0"/>
        <w:ind w:left="360"/>
        <w:rPr>
          <w:rFonts w:ascii="Tahoma" w:hAnsi="Tahoma"/>
          <w:bCs/>
          <w:sz w:val="22"/>
        </w:rPr>
      </w:pPr>
      <w:r w:rsidRPr="0061233E">
        <w:rPr>
          <w:rFonts w:ascii="Tahoma" w:hAnsi="Tahoma"/>
          <w:bCs/>
          <w:sz w:val="22"/>
        </w:rPr>
        <w:t>10329-12 Rendezvényszervezés</w:t>
      </w:r>
    </w:p>
    <w:p w:rsidR="00DD3FF5" w:rsidRPr="0061233E" w:rsidRDefault="00DD3FF5" w:rsidP="00DD3FF5">
      <w:pPr>
        <w:widowControl w:val="0"/>
        <w:ind w:left="360"/>
        <w:rPr>
          <w:rFonts w:ascii="Tahoma" w:hAnsi="Tahoma"/>
          <w:bCs/>
          <w:sz w:val="22"/>
        </w:rPr>
      </w:pPr>
      <w:r w:rsidRPr="0061233E">
        <w:rPr>
          <w:rFonts w:ascii="Tahoma" w:hAnsi="Tahoma"/>
          <w:bCs/>
          <w:sz w:val="22"/>
        </w:rPr>
        <w:t>10330-12 Szakmai interakciók</w:t>
      </w:r>
    </w:p>
    <w:p w:rsidR="00DD3FF5" w:rsidRPr="0061233E" w:rsidRDefault="00DD3FF5" w:rsidP="00DD3FF5">
      <w:pPr>
        <w:widowControl w:val="0"/>
        <w:ind w:left="360"/>
        <w:rPr>
          <w:rFonts w:ascii="Tahoma" w:hAnsi="Tahoma"/>
          <w:bCs/>
          <w:sz w:val="22"/>
        </w:rPr>
      </w:pPr>
      <w:r w:rsidRPr="0061233E">
        <w:rPr>
          <w:rFonts w:ascii="Tahoma" w:hAnsi="Tahoma"/>
          <w:bCs/>
          <w:sz w:val="22"/>
        </w:rPr>
        <w:t>10331-12 Sportlétesítmény menedzsment</w:t>
      </w:r>
    </w:p>
    <w:p w:rsidR="00DD3FF5" w:rsidRPr="0061233E" w:rsidRDefault="00DD3FF5" w:rsidP="00DD3FF5">
      <w:pPr>
        <w:widowControl w:val="0"/>
        <w:ind w:left="360"/>
        <w:rPr>
          <w:rFonts w:ascii="Tahoma" w:hAnsi="Tahoma"/>
          <w:bCs/>
          <w:sz w:val="22"/>
        </w:rPr>
      </w:pPr>
      <w:r w:rsidRPr="0061233E">
        <w:rPr>
          <w:rFonts w:ascii="Tahoma" w:hAnsi="Tahoma"/>
          <w:bCs/>
          <w:sz w:val="22"/>
        </w:rPr>
        <w:t>10332-</w:t>
      </w:r>
      <w:smartTag w:uri="urn:schemas-microsoft-com:office:smarttags" w:element="metricconverter">
        <w:smartTagPr>
          <w:attr w:name="ProductID" w:val="12 A"/>
        </w:smartTagPr>
        <w:r w:rsidRPr="0061233E">
          <w:rPr>
            <w:rFonts w:ascii="Tahoma" w:hAnsi="Tahoma"/>
            <w:bCs/>
            <w:sz w:val="22"/>
          </w:rPr>
          <w:t>12 A</w:t>
        </w:r>
      </w:smartTag>
      <w:r w:rsidRPr="0061233E">
        <w:rPr>
          <w:rFonts w:ascii="Tahoma" w:hAnsi="Tahoma"/>
          <w:bCs/>
          <w:sz w:val="22"/>
        </w:rPr>
        <w:t xml:space="preserve"> sport alrendszere és társadalmi környezete</w:t>
      </w:r>
    </w:p>
    <w:p w:rsidR="00DD3FF5" w:rsidRDefault="00DD3FF5" w:rsidP="00DD3FF5">
      <w:pPr>
        <w:widowControl w:val="0"/>
        <w:ind w:left="360"/>
        <w:rPr>
          <w:rFonts w:ascii="Tahoma" w:hAnsi="Tahoma"/>
          <w:bCs/>
          <w:sz w:val="22"/>
        </w:rPr>
      </w:pPr>
      <w:r w:rsidRPr="0061233E">
        <w:rPr>
          <w:rFonts w:ascii="Tahoma" w:hAnsi="Tahoma"/>
          <w:bCs/>
          <w:sz w:val="22"/>
        </w:rPr>
        <w:t>10333-12 Sportszervezetek működése és menedzsmentje</w:t>
      </w:r>
    </w:p>
    <w:p w:rsidR="00DD3FF5" w:rsidRPr="00EF56BB" w:rsidRDefault="00DD3FF5" w:rsidP="00DD3FF5">
      <w:pPr>
        <w:pStyle w:val="Szvegtrzs"/>
        <w:ind w:firstLine="360"/>
        <w:rPr>
          <w:rFonts w:ascii="Tahoma" w:hAnsi="Tahoma" w:cs="Tahoma"/>
        </w:rPr>
      </w:pPr>
      <w:r w:rsidRPr="00EF56BB">
        <w:rPr>
          <w:rFonts w:ascii="Tahoma" w:hAnsi="Tahoma" w:cs="Tahoma"/>
        </w:rPr>
        <w:t>11498-12 Foglalkoztatás I.</w:t>
      </w:r>
      <w:r w:rsidR="00D51A0C">
        <w:rPr>
          <w:rFonts w:ascii="Tahoma" w:hAnsi="Tahoma" w:cs="Tahoma"/>
        </w:rPr>
        <w:t xml:space="preserve"> (angol nyelven)</w:t>
      </w:r>
    </w:p>
    <w:p w:rsidR="00DD3FF5" w:rsidRPr="00EF56BB" w:rsidRDefault="00DD3FF5" w:rsidP="00DD3FF5">
      <w:pPr>
        <w:pStyle w:val="Szvegtrzs"/>
        <w:ind w:firstLine="360"/>
        <w:rPr>
          <w:rFonts w:ascii="Tahoma" w:hAnsi="Tahoma" w:cs="Tahoma"/>
        </w:rPr>
      </w:pPr>
      <w:r w:rsidRPr="00EF56BB">
        <w:rPr>
          <w:rFonts w:ascii="Tahoma" w:hAnsi="Tahoma" w:cs="Tahoma"/>
        </w:rPr>
        <w:t>11499-12 Foglalkoztatás II.</w:t>
      </w:r>
    </w:p>
    <w:p w:rsidR="00DD3FF5" w:rsidRDefault="00DD3FF5" w:rsidP="00DD3FF5">
      <w:pPr>
        <w:pStyle w:val="Szvegtrzs"/>
        <w:ind w:firstLine="360"/>
        <w:rPr>
          <w:rFonts w:ascii="Tahoma" w:hAnsi="Tahoma" w:cs="Tahoma"/>
        </w:rPr>
      </w:pPr>
      <w:r w:rsidRPr="00EF56BB">
        <w:rPr>
          <w:rFonts w:ascii="Tahoma" w:hAnsi="Tahoma" w:cs="Tahoma"/>
        </w:rPr>
        <w:t>11500-12 Munkahelyi egészség és biztonság</w:t>
      </w:r>
    </w:p>
    <w:p w:rsidR="00DD3FF5" w:rsidRDefault="00DD3FF5" w:rsidP="00DD3FF5">
      <w:pPr>
        <w:widowControl w:val="0"/>
        <w:numPr>
          <w:ilvl w:val="12"/>
          <w:numId w:val="0"/>
        </w:numPr>
        <w:jc w:val="both"/>
        <w:rPr>
          <w:rFonts w:ascii="Tahoma" w:hAnsi="Tahoma"/>
          <w:sz w:val="22"/>
        </w:rPr>
      </w:pPr>
    </w:p>
    <w:p w:rsidR="00DD3FF5" w:rsidRPr="00B22E62" w:rsidRDefault="00DD3FF5" w:rsidP="00DD3FF5">
      <w:pPr>
        <w:pStyle w:val="Szvegtrzs2"/>
        <w:spacing w:before="120" w:line="240" w:lineRule="auto"/>
        <w:jc w:val="center"/>
        <w:rPr>
          <w:rFonts w:ascii="Tahoma" w:hAnsi="Tahoma"/>
          <w:b/>
          <w:sz w:val="32"/>
          <w:szCs w:val="32"/>
        </w:rPr>
      </w:pPr>
      <w:r w:rsidRPr="00B22E62">
        <w:rPr>
          <w:rFonts w:ascii="Tahoma" w:hAnsi="Tahoma"/>
          <w:b/>
          <w:sz w:val="32"/>
          <w:szCs w:val="32"/>
        </w:rPr>
        <w:t>Értékelések, vizsgák</w:t>
      </w:r>
    </w:p>
    <w:p w:rsidR="00DD3FF5" w:rsidRPr="00ED214E" w:rsidRDefault="00DD3FF5" w:rsidP="00DD3FF5">
      <w:pPr>
        <w:pStyle w:val="Szvegtrzs"/>
        <w:rPr>
          <w:rFonts w:ascii="Tahoma" w:hAnsi="Tahoma" w:cs="Tahoma"/>
          <w:sz w:val="16"/>
          <w:szCs w:val="16"/>
        </w:rPr>
      </w:pPr>
    </w:p>
    <w:p w:rsidR="00DD3FF5" w:rsidRPr="00821D42" w:rsidRDefault="00DD3FF5" w:rsidP="00DD3FF5">
      <w:pPr>
        <w:pStyle w:val="Szvegtrzs"/>
        <w:rPr>
          <w:rFonts w:ascii="Tahoma" w:hAnsi="Tahoma" w:cs="Tahoma"/>
          <w:b/>
        </w:rPr>
      </w:pPr>
      <w:r w:rsidRPr="00821D42">
        <w:rPr>
          <w:rFonts w:ascii="Tahoma" w:hAnsi="Tahoma" w:cs="Tahoma"/>
          <w:b/>
        </w:rPr>
        <w:t>Évközi követelmények:</w:t>
      </w:r>
    </w:p>
    <w:p w:rsidR="00DD3FF5" w:rsidRDefault="00DD3FF5" w:rsidP="00DD3FF5">
      <w:pPr>
        <w:pStyle w:val="Szvegtrzs"/>
        <w:rPr>
          <w:rFonts w:ascii="Tahoma" w:hAnsi="Tahoma" w:cs="Tahoma"/>
        </w:rPr>
      </w:pPr>
      <w:r w:rsidRPr="00EF76AF">
        <w:rPr>
          <w:rFonts w:ascii="Tahoma" w:hAnsi="Tahoma" w:cs="Tahoma"/>
        </w:rPr>
        <w:t xml:space="preserve">Adott modulokhoz kapcsolódóan sor kerülhet </w:t>
      </w:r>
      <w:r>
        <w:rPr>
          <w:rFonts w:ascii="Tahoma" w:hAnsi="Tahoma" w:cs="Tahoma"/>
        </w:rPr>
        <w:t xml:space="preserve">házi </w:t>
      </w:r>
      <w:r w:rsidRPr="00EF76AF">
        <w:rPr>
          <w:rFonts w:ascii="Tahoma" w:hAnsi="Tahoma" w:cs="Tahoma"/>
        </w:rPr>
        <w:t>dolgozatok, beszámolók</w:t>
      </w:r>
      <w:r>
        <w:rPr>
          <w:rFonts w:ascii="Tahoma" w:hAnsi="Tahoma" w:cs="Tahoma"/>
        </w:rPr>
        <w:t xml:space="preserve"> határidőre történő elkészítésére.</w:t>
      </w:r>
    </w:p>
    <w:p w:rsidR="00DD3FF5" w:rsidRDefault="00DD3FF5" w:rsidP="00DD3FF5">
      <w:pPr>
        <w:pStyle w:val="Szvegtrzs"/>
        <w:rPr>
          <w:rFonts w:ascii="Tahoma" w:hAnsi="Tahoma" w:cs="Tahoma"/>
        </w:rPr>
      </w:pPr>
    </w:p>
    <w:p w:rsidR="00DD3FF5" w:rsidRPr="00B23ECF" w:rsidRDefault="00DD3FF5" w:rsidP="00DD3FF5">
      <w:pPr>
        <w:pStyle w:val="Szvegtrzs"/>
        <w:rPr>
          <w:rFonts w:ascii="Tahoma" w:hAnsi="Tahoma" w:cs="Tahoma"/>
          <w:b/>
        </w:rPr>
      </w:pPr>
      <w:r w:rsidRPr="00B23ECF">
        <w:rPr>
          <w:rFonts w:ascii="Tahoma" w:hAnsi="Tahoma" w:cs="Tahoma"/>
          <w:b/>
        </w:rPr>
        <w:t>Vizsgák</w:t>
      </w:r>
      <w:r w:rsidR="000F2D86">
        <w:rPr>
          <w:rFonts w:ascii="Tahoma" w:hAnsi="Tahoma" w:cs="Tahoma"/>
          <w:b/>
        </w:rPr>
        <w:t xml:space="preserve"> (hétköznap is lehetnek)</w:t>
      </w:r>
      <w:r w:rsidRPr="00B23ECF">
        <w:rPr>
          <w:rFonts w:ascii="Tahoma" w:hAnsi="Tahoma" w:cs="Tahoma"/>
          <w:b/>
        </w:rPr>
        <w:t>:</w:t>
      </w:r>
    </w:p>
    <w:p w:rsidR="00DD3FF5" w:rsidRPr="00B23ECF" w:rsidRDefault="00DD3FF5" w:rsidP="00DD3FF5">
      <w:pPr>
        <w:pStyle w:val="Szvegtrzs"/>
        <w:rPr>
          <w:rFonts w:ascii="Tahoma" w:hAnsi="Tahoma" w:cs="Tahoma"/>
        </w:rPr>
      </w:pPr>
      <w:r w:rsidRPr="00821D42">
        <w:rPr>
          <w:rFonts w:ascii="Tahoma" w:hAnsi="Tahoma" w:cs="Tahoma"/>
          <w:u w:val="single"/>
        </w:rPr>
        <w:t>1. modulzáró vizsga</w:t>
      </w:r>
      <w:r w:rsidR="00ED214E">
        <w:rPr>
          <w:rFonts w:ascii="Tahoma" w:hAnsi="Tahoma" w:cs="Tahoma"/>
        </w:rPr>
        <w:t xml:space="preserve"> (mind a 9</w:t>
      </w:r>
      <w:r w:rsidRPr="00821D42">
        <w:rPr>
          <w:rFonts w:ascii="Tahoma" w:hAnsi="Tahoma" w:cs="Tahoma"/>
        </w:rPr>
        <w:t xml:space="preserve"> modulból van): a képző intézmény szervezi, </w:t>
      </w:r>
      <w:r>
        <w:rPr>
          <w:rFonts w:ascii="Tahoma" w:hAnsi="Tahoma" w:cs="Tahoma"/>
        </w:rPr>
        <w:t>m</w:t>
      </w:r>
      <w:r w:rsidRPr="00821D42">
        <w:rPr>
          <w:rFonts w:ascii="Tahoma" w:hAnsi="Tahoma" w:cs="Tahoma"/>
        </w:rPr>
        <w:t>inimum 51%-os, sikeres</w:t>
      </w:r>
      <w:r w:rsidRPr="00B23ECF">
        <w:rPr>
          <w:rFonts w:ascii="Tahoma" w:hAnsi="Tahoma" w:cs="Tahoma"/>
        </w:rPr>
        <w:t xml:space="preserve"> teljesítése esetén jelentkezhet a hallgató a </w:t>
      </w:r>
      <w:r>
        <w:rPr>
          <w:rFonts w:ascii="Tahoma" w:hAnsi="Tahoma" w:cs="Tahoma"/>
        </w:rPr>
        <w:t xml:space="preserve">komplex </w:t>
      </w:r>
      <w:r w:rsidRPr="00B23ECF">
        <w:rPr>
          <w:rFonts w:ascii="Tahoma" w:hAnsi="Tahoma" w:cs="Tahoma"/>
        </w:rPr>
        <w:t>szakmai záróvizsgára.</w:t>
      </w:r>
    </w:p>
    <w:p w:rsidR="00DD3FF5" w:rsidRPr="004152C4" w:rsidRDefault="00DD3FF5" w:rsidP="00DD3FF5">
      <w:pPr>
        <w:pStyle w:val="Szvegtrzs"/>
        <w:rPr>
          <w:rFonts w:ascii="Tahoma" w:hAnsi="Tahoma" w:cs="Tahoma"/>
        </w:rPr>
      </w:pPr>
      <w:r w:rsidRPr="00821D42">
        <w:rPr>
          <w:rFonts w:ascii="Tahoma" w:hAnsi="Tahoma" w:cs="Tahoma"/>
          <w:u w:val="single"/>
        </w:rPr>
        <w:t>2. komplex szakmai záróvizsga</w:t>
      </w:r>
      <w:r w:rsidRPr="00821D42">
        <w:rPr>
          <w:rFonts w:ascii="Tahoma" w:hAnsi="Tahoma" w:cs="Tahoma"/>
        </w:rPr>
        <w:t>: szakmai vizsgabizottság előtt zajlik, központilag meghatározott</w:t>
      </w:r>
      <w:r>
        <w:rPr>
          <w:rFonts w:ascii="Tahoma" w:hAnsi="Tahoma" w:cs="Tahoma"/>
        </w:rPr>
        <w:t xml:space="preserve"> követelmények alapján, szóbeli és gyakorlati vizsgatevékenységekből áll.</w:t>
      </w:r>
    </w:p>
    <w:p w:rsidR="00DD3FF5" w:rsidRDefault="00DD3FF5" w:rsidP="00DD3FF5">
      <w:pPr>
        <w:pStyle w:val="Szvegtrzs"/>
        <w:rPr>
          <w:rFonts w:ascii="Tahoma" w:hAnsi="Tahoma" w:cs="Tahoma"/>
          <w:sz w:val="16"/>
          <w:szCs w:val="16"/>
        </w:rPr>
      </w:pPr>
    </w:p>
    <w:p w:rsidR="00DD3FF5" w:rsidRDefault="00DD3FF5" w:rsidP="00DD3FF5">
      <w:pPr>
        <w:pStyle w:val="Szvegtrzs"/>
        <w:rPr>
          <w:rFonts w:ascii="Tahoma" w:hAnsi="Tahoma" w:cs="Tahoma"/>
        </w:rPr>
      </w:pPr>
      <w:r>
        <w:rPr>
          <w:rFonts w:ascii="Tahoma" w:hAnsi="Tahoma" w:cs="Tahoma"/>
        </w:rPr>
        <w:t xml:space="preserve">A sikeres záróvizsgát tett hallgatók </w:t>
      </w:r>
      <w:r>
        <w:rPr>
          <w:rFonts w:ascii="Tahoma" w:hAnsi="Tahoma" w:cs="Tahoma"/>
          <w:b/>
        </w:rPr>
        <w:t>államilag</w:t>
      </w:r>
      <w:r>
        <w:rPr>
          <w:rFonts w:ascii="Tahoma" w:hAnsi="Tahoma" w:cs="Tahoma"/>
        </w:rPr>
        <w:t xml:space="preserve"> elismert</w:t>
      </w:r>
      <w:r>
        <w:rPr>
          <w:rFonts w:ascii="Tahoma" w:hAnsi="Tahoma" w:cs="Tahoma"/>
          <w:b/>
        </w:rPr>
        <w:t xml:space="preserve"> sportszervező, </w:t>
      </w:r>
      <w:proofErr w:type="spellStart"/>
      <w:r>
        <w:rPr>
          <w:rFonts w:ascii="Tahoma" w:hAnsi="Tahoma" w:cs="Tahoma"/>
          <w:b/>
        </w:rPr>
        <w:t>-menedzser</w:t>
      </w:r>
      <w:proofErr w:type="spellEnd"/>
      <w:r>
        <w:rPr>
          <w:rFonts w:ascii="Tahoma" w:hAnsi="Tahoma" w:cs="Tahoma"/>
          <w:b/>
        </w:rPr>
        <w:t xml:space="preserve"> szakképesítést </w:t>
      </w:r>
      <w:r>
        <w:rPr>
          <w:rFonts w:ascii="Tahoma" w:hAnsi="Tahoma" w:cs="Tahoma"/>
        </w:rPr>
        <w:lastRenderedPageBreak/>
        <w:t xml:space="preserve">igazoló </w:t>
      </w:r>
      <w:r>
        <w:rPr>
          <w:rFonts w:ascii="Tahoma" w:hAnsi="Tahoma" w:cs="Tahoma"/>
          <w:b/>
        </w:rPr>
        <w:t>bizonyítványt</w:t>
      </w:r>
      <w:r>
        <w:rPr>
          <w:rFonts w:ascii="Tahoma" w:hAnsi="Tahoma" w:cs="Tahoma"/>
        </w:rPr>
        <w:t xml:space="preserve"> kapnak.</w:t>
      </w:r>
      <w:r w:rsidR="002B10CC">
        <w:rPr>
          <w:rFonts w:ascii="Tahoma" w:hAnsi="Tahoma" w:cs="Tahoma"/>
        </w:rPr>
        <w:t xml:space="preserve"> </w:t>
      </w:r>
      <w:r w:rsidRPr="00821D42">
        <w:rPr>
          <w:rFonts w:ascii="Tahoma" w:hAnsi="Tahoma" w:cs="Tahoma"/>
        </w:rPr>
        <w:t xml:space="preserve">Lehetőség van </w:t>
      </w:r>
      <w:proofErr w:type="spellStart"/>
      <w:r w:rsidRPr="00821D42">
        <w:rPr>
          <w:rFonts w:ascii="Tahoma" w:hAnsi="Tahoma" w:cs="Tahoma"/>
          <w:b/>
        </w:rPr>
        <w:t>Europass</w:t>
      </w:r>
      <w:proofErr w:type="spellEnd"/>
      <w:r w:rsidRPr="00821D42">
        <w:rPr>
          <w:rFonts w:ascii="Tahoma" w:hAnsi="Tahoma" w:cs="Tahoma"/>
          <w:b/>
        </w:rPr>
        <w:t xml:space="preserve"> bizonyítvány kiegészítő</w:t>
      </w:r>
      <w:r w:rsidRPr="00821D42">
        <w:rPr>
          <w:rFonts w:ascii="Tahoma" w:hAnsi="Tahoma" w:cs="Tahoma"/>
        </w:rPr>
        <w:t xml:space="preserve"> dokumentum igénylésére</w:t>
      </w:r>
      <w:r>
        <w:rPr>
          <w:rFonts w:ascii="Tahoma" w:hAnsi="Tahoma" w:cs="Tahoma"/>
        </w:rPr>
        <w:t>,</w:t>
      </w:r>
      <w:r w:rsidRPr="00821D42">
        <w:rPr>
          <w:rFonts w:ascii="Tahoma" w:hAnsi="Tahoma" w:cs="Tahoma"/>
        </w:rPr>
        <w:t xml:space="preserve"> külön adminisztrációs díj ellenében</w:t>
      </w:r>
      <w:r>
        <w:rPr>
          <w:rFonts w:ascii="Tahoma" w:hAnsi="Tahoma" w:cs="Tahoma"/>
        </w:rPr>
        <w:t>.</w:t>
      </w:r>
    </w:p>
    <w:p w:rsidR="00DD3FF5" w:rsidRDefault="00DD3FF5" w:rsidP="00DD3FF5">
      <w:pPr>
        <w:widowControl w:val="0"/>
        <w:numPr>
          <w:ilvl w:val="12"/>
          <w:numId w:val="0"/>
        </w:numPr>
        <w:jc w:val="both"/>
        <w:rPr>
          <w:rFonts w:ascii="Tahoma" w:hAnsi="Tahoma"/>
          <w:sz w:val="22"/>
        </w:rPr>
      </w:pPr>
    </w:p>
    <w:p w:rsidR="00DD3FF5" w:rsidRDefault="00DD3FF5" w:rsidP="00DD3FF5">
      <w:pPr>
        <w:widowControl w:val="0"/>
        <w:numPr>
          <w:ilvl w:val="12"/>
          <w:numId w:val="0"/>
        </w:numPr>
        <w:jc w:val="both"/>
        <w:rPr>
          <w:rFonts w:ascii="Tahoma" w:hAnsi="Tahoma"/>
          <w:sz w:val="22"/>
        </w:rPr>
      </w:pPr>
    </w:p>
    <w:p w:rsidR="00DD3FF5" w:rsidRPr="00FC1453" w:rsidRDefault="00DD3FF5" w:rsidP="00DD3FF5">
      <w:pPr>
        <w:widowControl w:val="0"/>
        <w:numPr>
          <w:ilvl w:val="12"/>
          <w:numId w:val="0"/>
        </w:numPr>
        <w:jc w:val="both"/>
        <w:rPr>
          <w:rFonts w:ascii="Tahoma" w:hAnsi="Tahoma"/>
          <w:sz w:val="16"/>
          <w:szCs w:val="16"/>
        </w:rPr>
      </w:pPr>
    </w:p>
    <w:p w:rsidR="00DD3FF5" w:rsidRPr="00FC1453" w:rsidRDefault="00DD3FF5" w:rsidP="00DD3FF5">
      <w:pPr>
        <w:pStyle w:val="Szvegtrzs"/>
        <w:jc w:val="center"/>
        <w:rPr>
          <w:rFonts w:ascii="Tahoma" w:hAnsi="Tahoma" w:cs="Tahoma"/>
          <w:b/>
          <w:sz w:val="24"/>
          <w:szCs w:val="24"/>
        </w:rPr>
      </w:pPr>
      <w:r w:rsidRPr="00FC1453">
        <w:rPr>
          <w:rFonts w:ascii="Tahoma" w:hAnsi="Tahoma" w:cs="Tahoma"/>
          <w:b/>
          <w:sz w:val="24"/>
          <w:szCs w:val="24"/>
        </w:rPr>
        <w:t>A tanfolyammal kapcsolatos további információ:</w:t>
      </w:r>
    </w:p>
    <w:p w:rsidR="00DD3FF5" w:rsidRPr="00FC1453" w:rsidRDefault="00DD3FF5" w:rsidP="00DD3FF5">
      <w:pPr>
        <w:pStyle w:val="Szvegtrzs"/>
        <w:rPr>
          <w:rFonts w:ascii="Tahoma" w:hAnsi="Tahoma" w:cs="Tahoma"/>
          <w:sz w:val="16"/>
          <w:szCs w:val="16"/>
        </w:rPr>
      </w:pPr>
    </w:p>
    <w:p w:rsidR="00DD3FF5" w:rsidRDefault="00DD3FF5" w:rsidP="00DD3FF5">
      <w:pPr>
        <w:pStyle w:val="Szvegtrzs"/>
        <w:jc w:val="center"/>
        <w:rPr>
          <w:rFonts w:ascii="Tahoma" w:hAnsi="Tahoma" w:cs="Tahoma"/>
          <w:sz w:val="24"/>
          <w:szCs w:val="24"/>
        </w:rPr>
      </w:pPr>
      <w:r w:rsidRPr="00FC1453">
        <w:rPr>
          <w:rFonts w:ascii="Tahoma" w:hAnsi="Tahoma" w:cs="Tahoma"/>
          <w:sz w:val="24"/>
          <w:szCs w:val="24"/>
        </w:rPr>
        <w:t>Testnevelési Egyetem (TF)</w:t>
      </w:r>
    </w:p>
    <w:p w:rsidR="00A062EC" w:rsidRPr="00FC1453" w:rsidRDefault="00A062EC" w:rsidP="00DD3FF5">
      <w:pPr>
        <w:pStyle w:val="Szvegtrzs"/>
        <w:jc w:val="center"/>
        <w:rPr>
          <w:rFonts w:ascii="Tahoma" w:hAnsi="Tahoma" w:cs="Tahoma"/>
          <w:sz w:val="24"/>
          <w:szCs w:val="24"/>
        </w:rPr>
      </w:pPr>
      <w:r>
        <w:rPr>
          <w:rFonts w:ascii="Tahoma" w:hAnsi="Tahoma" w:cs="Tahoma"/>
          <w:sz w:val="16"/>
          <w:szCs w:val="16"/>
        </w:rPr>
        <w:t>(</w:t>
      </w:r>
      <w:proofErr w:type="spellStart"/>
      <w:r w:rsidRPr="00A062EC">
        <w:rPr>
          <w:rFonts w:ascii="Tahoma" w:hAnsi="Tahoma" w:cs="Tahoma"/>
          <w:sz w:val="16"/>
          <w:szCs w:val="16"/>
        </w:rPr>
        <w:t>Nyt</w:t>
      </w:r>
      <w:proofErr w:type="spellEnd"/>
      <w:r w:rsidRPr="00A062EC">
        <w:rPr>
          <w:rFonts w:ascii="Tahoma" w:hAnsi="Tahoma" w:cs="Tahoma"/>
          <w:sz w:val="16"/>
          <w:szCs w:val="16"/>
        </w:rPr>
        <w:t>. szám: E-00</w:t>
      </w:r>
      <w:r w:rsidR="00F4558A">
        <w:rPr>
          <w:rFonts w:ascii="Tahoma" w:hAnsi="Tahoma" w:cs="Tahoma"/>
          <w:sz w:val="16"/>
          <w:szCs w:val="16"/>
        </w:rPr>
        <w:t>1</w:t>
      </w:r>
      <w:bookmarkStart w:id="0" w:name="_GoBack"/>
      <w:bookmarkEnd w:id="0"/>
      <w:r w:rsidRPr="00A062EC">
        <w:rPr>
          <w:rFonts w:ascii="Tahoma" w:hAnsi="Tahoma" w:cs="Tahoma"/>
          <w:sz w:val="16"/>
          <w:szCs w:val="16"/>
        </w:rPr>
        <w:t>124/2015</w:t>
      </w:r>
      <w:r>
        <w:rPr>
          <w:rFonts w:ascii="Tahoma" w:hAnsi="Tahoma" w:cs="Tahoma"/>
          <w:sz w:val="16"/>
          <w:szCs w:val="16"/>
        </w:rPr>
        <w:t>)</w:t>
      </w:r>
    </w:p>
    <w:p w:rsidR="00DD3FF5" w:rsidRPr="00FC1453" w:rsidRDefault="00DD3FF5" w:rsidP="00DD3FF5">
      <w:pPr>
        <w:pStyle w:val="Szvegtrzs"/>
        <w:jc w:val="center"/>
        <w:rPr>
          <w:rFonts w:ascii="Tahoma" w:hAnsi="Tahoma" w:cs="Tahoma"/>
          <w:sz w:val="24"/>
          <w:szCs w:val="24"/>
        </w:rPr>
      </w:pPr>
      <w:r w:rsidRPr="00FC1453">
        <w:rPr>
          <w:rFonts w:ascii="Tahoma" w:hAnsi="Tahoma" w:cs="Tahoma"/>
          <w:sz w:val="24"/>
          <w:szCs w:val="24"/>
        </w:rPr>
        <w:t>Felnőttképzési Csoport</w:t>
      </w:r>
    </w:p>
    <w:p w:rsidR="00DD3FF5" w:rsidRPr="00FC1453" w:rsidRDefault="00DD3FF5" w:rsidP="00DD3FF5">
      <w:pPr>
        <w:pStyle w:val="Szvegtrzs"/>
        <w:jc w:val="center"/>
        <w:rPr>
          <w:rFonts w:ascii="Tahoma" w:hAnsi="Tahoma" w:cs="Tahoma"/>
          <w:sz w:val="16"/>
          <w:szCs w:val="16"/>
        </w:rPr>
      </w:pPr>
    </w:p>
    <w:p w:rsidR="001E0721" w:rsidRDefault="001E0721" w:rsidP="001E0721">
      <w:pPr>
        <w:pStyle w:val="Szvegtrzs"/>
        <w:tabs>
          <w:tab w:val="center" w:pos="600"/>
        </w:tabs>
        <w:jc w:val="center"/>
        <w:rPr>
          <w:rFonts w:ascii="Tahoma" w:hAnsi="Tahoma" w:cs="Tahoma"/>
          <w:sz w:val="24"/>
          <w:szCs w:val="24"/>
        </w:rPr>
      </w:pPr>
      <w:r>
        <w:rPr>
          <w:rFonts w:ascii="Tahoma" w:hAnsi="Tahoma" w:cs="Tahoma"/>
          <w:sz w:val="24"/>
          <w:szCs w:val="24"/>
        </w:rPr>
        <w:t>Tel: 487-9247, 487-9286</w:t>
      </w:r>
    </w:p>
    <w:p w:rsidR="00234C2D" w:rsidRPr="00FC1453" w:rsidRDefault="00234C2D" w:rsidP="00234C2D">
      <w:pPr>
        <w:pStyle w:val="Szvegtrzs"/>
        <w:tabs>
          <w:tab w:val="clear" w:pos="6804"/>
          <w:tab w:val="center" w:pos="600"/>
        </w:tabs>
        <w:ind w:left="708" w:hanging="108"/>
        <w:rPr>
          <w:rFonts w:ascii="Tahoma" w:hAnsi="Tahoma" w:cs="Tahoma"/>
          <w:sz w:val="16"/>
          <w:szCs w:val="16"/>
        </w:rPr>
      </w:pPr>
    </w:p>
    <w:p w:rsidR="00DD3FF5" w:rsidRPr="00E44197" w:rsidRDefault="00DD3FF5" w:rsidP="00DD3FF5">
      <w:pPr>
        <w:pStyle w:val="Szvegtrzs"/>
        <w:jc w:val="center"/>
        <w:rPr>
          <w:rFonts w:ascii="Tahoma" w:hAnsi="Tahoma" w:cs="Tahoma"/>
          <w:sz w:val="28"/>
          <w:szCs w:val="28"/>
        </w:rPr>
      </w:pPr>
      <w:r w:rsidRPr="00E44197">
        <w:rPr>
          <w:rFonts w:ascii="Tahoma" w:hAnsi="Tahoma" w:cs="Tahoma"/>
          <w:b/>
          <w:sz w:val="28"/>
          <w:szCs w:val="28"/>
        </w:rPr>
        <w:t>Honlap:</w:t>
      </w:r>
      <w:r w:rsidRPr="00E44197">
        <w:rPr>
          <w:rFonts w:ascii="Tahoma" w:hAnsi="Tahoma" w:cs="Tahoma"/>
          <w:sz w:val="28"/>
          <w:szCs w:val="28"/>
        </w:rPr>
        <w:t xml:space="preserve"> www.tf.hu</w:t>
      </w:r>
    </w:p>
    <w:p w:rsidR="00DD3FF5" w:rsidRPr="009A0704" w:rsidRDefault="00DD3FF5" w:rsidP="00DD3FF5">
      <w:pPr>
        <w:pStyle w:val="Szvegtrzs"/>
        <w:rPr>
          <w:rFonts w:ascii="Tahoma" w:hAnsi="Tahoma" w:cs="Tahoma"/>
          <w:sz w:val="12"/>
          <w:szCs w:val="12"/>
        </w:rPr>
      </w:pPr>
    </w:p>
    <w:p w:rsidR="00DD3FF5" w:rsidRPr="00FC1453" w:rsidRDefault="00DD3FF5" w:rsidP="00DD3FF5">
      <w:pPr>
        <w:pStyle w:val="Szvegtrzs"/>
        <w:jc w:val="center"/>
        <w:rPr>
          <w:rFonts w:ascii="Tahoma" w:hAnsi="Tahoma"/>
          <w:b/>
          <w:sz w:val="28"/>
          <w:szCs w:val="28"/>
          <w:lang w:val="en-GB"/>
        </w:rPr>
      </w:pPr>
      <w:proofErr w:type="spellStart"/>
      <w:r w:rsidRPr="00FC1453">
        <w:rPr>
          <w:rFonts w:ascii="Tahoma" w:hAnsi="Tahoma"/>
          <w:b/>
          <w:sz w:val="28"/>
          <w:szCs w:val="28"/>
          <w:lang w:val="en-GB"/>
        </w:rPr>
        <w:t>Jelentkezési</w:t>
      </w:r>
      <w:proofErr w:type="spellEnd"/>
      <w:r w:rsidRPr="00FC1453">
        <w:rPr>
          <w:rFonts w:ascii="Tahoma" w:hAnsi="Tahoma"/>
          <w:b/>
          <w:sz w:val="28"/>
          <w:szCs w:val="28"/>
          <w:lang w:val="en-GB"/>
        </w:rPr>
        <w:t xml:space="preserve"> </w:t>
      </w:r>
      <w:proofErr w:type="spellStart"/>
      <w:r w:rsidRPr="00FC1453">
        <w:rPr>
          <w:rFonts w:ascii="Tahoma" w:hAnsi="Tahoma"/>
          <w:b/>
          <w:sz w:val="28"/>
          <w:szCs w:val="28"/>
          <w:lang w:val="en-GB"/>
        </w:rPr>
        <w:t>határidő</w:t>
      </w:r>
      <w:proofErr w:type="spellEnd"/>
      <w:r w:rsidRPr="00FC1453">
        <w:rPr>
          <w:rFonts w:ascii="Tahoma" w:hAnsi="Tahoma"/>
          <w:b/>
          <w:sz w:val="28"/>
          <w:szCs w:val="28"/>
          <w:lang w:val="en-GB"/>
        </w:rPr>
        <w:t>: 201</w:t>
      </w:r>
      <w:r>
        <w:rPr>
          <w:rFonts w:ascii="Tahoma" w:hAnsi="Tahoma"/>
          <w:b/>
          <w:sz w:val="28"/>
          <w:szCs w:val="28"/>
          <w:lang w:val="en-GB"/>
        </w:rPr>
        <w:t>6</w:t>
      </w:r>
      <w:r w:rsidRPr="00FC1453">
        <w:rPr>
          <w:rFonts w:ascii="Tahoma" w:hAnsi="Tahoma"/>
          <w:b/>
          <w:sz w:val="28"/>
          <w:szCs w:val="28"/>
          <w:lang w:val="en-GB"/>
        </w:rPr>
        <w:t xml:space="preserve">. </w:t>
      </w:r>
      <w:proofErr w:type="spellStart"/>
      <w:proofErr w:type="gramStart"/>
      <w:r w:rsidRPr="00FC1453">
        <w:rPr>
          <w:rFonts w:ascii="Tahoma" w:hAnsi="Tahoma"/>
          <w:b/>
          <w:sz w:val="28"/>
          <w:szCs w:val="28"/>
          <w:lang w:val="en-GB"/>
        </w:rPr>
        <w:t>szeptember</w:t>
      </w:r>
      <w:proofErr w:type="spellEnd"/>
      <w:proofErr w:type="gramEnd"/>
      <w:r w:rsidRPr="00FC1453">
        <w:rPr>
          <w:rFonts w:ascii="Tahoma" w:hAnsi="Tahoma"/>
          <w:b/>
          <w:sz w:val="28"/>
          <w:szCs w:val="28"/>
          <w:lang w:val="en-GB"/>
        </w:rPr>
        <w:t xml:space="preserve"> 10.</w:t>
      </w:r>
    </w:p>
    <w:p w:rsidR="00D25AD4" w:rsidRPr="00AC7FD4" w:rsidRDefault="00D25AD4">
      <w:pPr>
        <w:rPr>
          <w:rFonts w:ascii="Book Antiqua" w:hAnsi="Book Antiqua"/>
        </w:rPr>
      </w:pPr>
    </w:p>
    <w:sectPr w:rsidR="00D25AD4" w:rsidRPr="00AC7FD4" w:rsidSect="004C51F4">
      <w:type w:val="continuous"/>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0CC" w:rsidRDefault="002B10CC" w:rsidP="00D25AD4">
      <w:pPr>
        <w:pStyle w:val="lfej"/>
      </w:pPr>
      <w:r>
        <w:separator/>
      </w:r>
    </w:p>
  </w:endnote>
  <w:endnote w:type="continuationSeparator" w:id="0">
    <w:p w:rsidR="002B10CC" w:rsidRDefault="002B10CC" w:rsidP="00D25AD4">
      <w:pPr>
        <w:pStyle w:val="lfej"/>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CC" w:rsidRDefault="002B10CC">
    <w:pPr>
      <w:pStyle w:val="llb"/>
    </w:pPr>
    <w:r>
      <w:rPr>
        <w:noProof/>
      </w:rPr>
      <w:drawing>
        <wp:inline distT="0" distB="0" distL="0" distR="0">
          <wp:extent cx="6487668" cy="535838"/>
          <wp:effectExtent l="19050" t="0" r="8382" b="0"/>
          <wp:docPr id="18" name="Kép 17" descr="Testnevelési Egyetem levélpapír lábléc (HU).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nevelési Egyetem levélpapír lábléc (HU).wmf"/>
                  <pic:cNvPicPr/>
                </pic:nvPicPr>
                <pic:blipFill>
                  <a:blip r:embed="rId1"/>
                  <a:stretch>
                    <a:fillRect/>
                  </a:stretch>
                </pic:blipFill>
                <pic:spPr>
                  <a:xfrm>
                    <a:off x="0" y="0"/>
                    <a:ext cx="6487668" cy="53583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0CC" w:rsidRDefault="002B10CC" w:rsidP="00D25AD4">
      <w:pPr>
        <w:pStyle w:val="lfej"/>
      </w:pPr>
      <w:r>
        <w:separator/>
      </w:r>
    </w:p>
  </w:footnote>
  <w:footnote w:type="continuationSeparator" w:id="0">
    <w:p w:rsidR="002B10CC" w:rsidRDefault="002B10CC" w:rsidP="00D25AD4">
      <w:pPr>
        <w:pStyle w:val="lfej"/>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CC" w:rsidRDefault="002B10CC">
    <w:pPr>
      <w:pStyle w:val="lfej"/>
    </w:pPr>
    <w:r>
      <w:rPr>
        <w:noProof/>
      </w:rPr>
      <w:drawing>
        <wp:inline distT="0" distB="0" distL="0" distR="0">
          <wp:extent cx="6487668" cy="1198778"/>
          <wp:effectExtent l="19050" t="0" r="0" b="0"/>
          <wp:docPr id="2" name="Kép 1" descr="Felnőttképzési Csoport (HU).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lnőttképzési Csoport (HU).wmf"/>
                  <pic:cNvPicPr/>
                </pic:nvPicPr>
                <pic:blipFill>
                  <a:blip r:embed="rId1"/>
                  <a:stretch>
                    <a:fillRect/>
                  </a:stretch>
                </pic:blipFill>
                <pic:spPr>
                  <a:xfrm>
                    <a:off x="0" y="0"/>
                    <a:ext cx="6487668" cy="119877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56B06ED0"/>
    <w:multiLevelType w:val="singleLevel"/>
    <w:tmpl w:val="040E0013"/>
    <w:lvl w:ilvl="0">
      <w:start w:val="1"/>
      <w:numFmt w:val="upperRoman"/>
      <w:lvlText w:val="%1."/>
      <w:lvlJc w:val="left"/>
      <w:pPr>
        <w:tabs>
          <w:tab w:val="num" w:pos="720"/>
        </w:tabs>
        <w:ind w:left="720" w:hanging="720"/>
      </w:pPr>
      <w:rPr>
        <w:rFonts w:hint="default"/>
      </w:rPr>
    </w:lvl>
  </w:abstractNum>
  <w:abstractNum w:abstractNumId="2">
    <w:nsid w:val="6FA672E1"/>
    <w:multiLevelType w:val="singleLevel"/>
    <w:tmpl w:val="CD4699C8"/>
    <w:lvl w:ilvl="0">
      <w:start w:val="1"/>
      <w:numFmt w:val="bullet"/>
      <w:lvlText w:val="-"/>
      <w:lvlJc w:val="left"/>
      <w:pPr>
        <w:tabs>
          <w:tab w:val="num" w:pos="360"/>
        </w:tabs>
        <w:ind w:left="360" w:hanging="360"/>
      </w:pPr>
      <w:rPr>
        <w:rFonts w:ascii="Times New Roman" w:hAnsi="Times New Roman" w:hint="default"/>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b w:val="0"/>
          <w:i w:val="0"/>
          <w:sz w:val="24"/>
          <w:u w:val="none"/>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9D0"/>
    <w:rsid w:val="000411B9"/>
    <w:rsid w:val="000B3D06"/>
    <w:rsid w:val="000F2D86"/>
    <w:rsid w:val="000F448A"/>
    <w:rsid w:val="00125C4D"/>
    <w:rsid w:val="00133265"/>
    <w:rsid w:val="001340EF"/>
    <w:rsid w:val="00154AA5"/>
    <w:rsid w:val="00175F44"/>
    <w:rsid w:val="00180BAA"/>
    <w:rsid w:val="001A3C7C"/>
    <w:rsid w:val="001B339B"/>
    <w:rsid w:val="001B602B"/>
    <w:rsid w:val="001D0A43"/>
    <w:rsid w:val="001E0721"/>
    <w:rsid w:val="001E2CFB"/>
    <w:rsid w:val="001F4C21"/>
    <w:rsid w:val="00234C2D"/>
    <w:rsid w:val="0026152F"/>
    <w:rsid w:val="00296DD6"/>
    <w:rsid w:val="002B10CC"/>
    <w:rsid w:val="002D22CA"/>
    <w:rsid w:val="002E0434"/>
    <w:rsid w:val="003941AE"/>
    <w:rsid w:val="003A0691"/>
    <w:rsid w:val="00443370"/>
    <w:rsid w:val="004645F4"/>
    <w:rsid w:val="004A3E44"/>
    <w:rsid w:val="004C51F4"/>
    <w:rsid w:val="004F0560"/>
    <w:rsid w:val="004F65D6"/>
    <w:rsid w:val="0067456B"/>
    <w:rsid w:val="00680E0C"/>
    <w:rsid w:val="0068287F"/>
    <w:rsid w:val="006A1054"/>
    <w:rsid w:val="006B1E2B"/>
    <w:rsid w:val="006E2FC9"/>
    <w:rsid w:val="006F0F1D"/>
    <w:rsid w:val="007519D0"/>
    <w:rsid w:val="007577A7"/>
    <w:rsid w:val="00821FF4"/>
    <w:rsid w:val="00824CEE"/>
    <w:rsid w:val="00853A9C"/>
    <w:rsid w:val="0085461C"/>
    <w:rsid w:val="008A5B1C"/>
    <w:rsid w:val="008D3C65"/>
    <w:rsid w:val="009435F9"/>
    <w:rsid w:val="00957D00"/>
    <w:rsid w:val="00965E2E"/>
    <w:rsid w:val="00974534"/>
    <w:rsid w:val="00994A97"/>
    <w:rsid w:val="009A2E0C"/>
    <w:rsid w:val="009B6128"/>
    <w:rsid w:val="009E24E6"/>
    <w:rsid w:val="00A062EC"/>
    <w:rsid w:val="00A255E1"/>
    <w:rsid w:val="00A675A5"/>
    <w:rsid w:val="00A72FD7"/>
    <w:rsid w:val="00A81F52"/>
    <w:rsid w:val="00A93788"/>
    <w:rsid w:val="00AB584C"/>
    <w:rsid w:val="00AC7FD4"/>
    <w:rsid w:val="00AF4863"/>
    <w:rsid w:val="00AF7B0F"/>
    <w:rsid w:val="00B36CCC"/>
    <w:rsid w:val="00B45683"/>
    <w:rsid w:val="00B60285"/>
    <w:rsid w:val="00B64429"/>
    <w:rsid w:val="00B81490"/>
    <w:rsid w:val="00C85C95"/>
    <w:rsid w:val="00D25AD4"/>
    <w:rsid w:val="00D41946"/>
    <w:rsid w:val="00D51A0C"/>
    <w:rsid w:val="00D85D9F"/>
    <w:rsid w:val="00DD3FF5"/>
    <w:rsid w:val="00E109D4"/>
    <w:rsid w:val="00E40175"/>
    <w:rsid w:val="00E44197"/>
    <w:rsid w:val="00ED214E"/>
    <w:rsid w:val="00F10A79"/>
    <w:rsid w:val="00F4558A"/>
    <w:rsid w:val="00F62126"/>
    <w:rsid w:val="00F62A24"/>
    <w:rsid w:val="00F7100C"/>
    <w:rsid w:val="00FF6A1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7577A7"/>
    <w:rPr>
      <w:sz w:val="24"/>
      <w:szCs w:val="24"/>
    </w:rPr>
  </w:style>
  <w:style w:type="paragraph" w:styleId="Cmsor4">
    <w:name w:val="heading 4"/>
    <w:basedOn w:val="Norml"/>
    <w:next w:val="Norml"/>
    <w:link w:val="Cmsor4Char"/>
    <w:qFormat/>
    <w:rsid w:val="00DD3FF5"/>
    <w:pPr>
      <w:keepNext/>
      <w:spacing w:before="240" w:after="60"/>
      <w:outlineLvl w:val="3"/>
    </w:pPr>
    <w:rPr>
      <w:b/>
      <w:bCs/>
      <w:sz w:val="28"/>
      <w:szCs w:val="28"/>
      <w:lang w:val="en-GB"/>
    </w:rPr>
  </w:style>
  <w:style w:type="paragraph" w:styleId="Cmsor7">
    <w:name w:val="heading 7"/>
    <w:basedOn w:val="Norml"/>
    <w:next w:val="Norml"/>
    <w:link w:val="Cmsor7Char"/>
    <w:qFormat/>
    <w:rsid w:val="00DD3FF5"/>
    <w:pPr>
      <w:keepNext/>
      <w:spacing w:line="240" w:lineRule="exact"/>
      <w:ind w:left="284" w:right="284"/>
      <w:jc w:val="both"/>
      <w:outlineLvl w:val="6"/>
    </w:pPr>
    <w:rPr>
      <w:szCs w:val="20"/>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D25AD4"/>
    <w:pPr>
      <w:tabs>
        <w:tab w:val="center" w:pos="4536"/>
        <w:tab w:val="right" w:pos="9072"/>
      </w:tabs>
    </w:pPr>
  </w:style>
  <w:style w:type="paragraph" w:styleId="llb">
    <w:name w:val="footer"/>
    <w:basedOn w:val="Norml"/>
    <w:rsid w:val="00D25AD4"/>
    <w:pPr>
      <w:tabs>
        <w:tab w:val="center" w:pos="4536"/>
        <w:tab w:val="right" w:pos="9072"/>
      </w:tabs>
    </w:pPr>
  </w:style>
  <w:style w:type="paragraph" w:styleId="Buborkszveg">
    <w:name w:val="Balloon Text"/>
    <w:basedOn w:val="Norml"/>
    <w:link w:val="BuborkszvegChar"/>
    <w:rsid w:val="006E2FC9"/>
    <w:rPr>
      <w:rFonts w:ascii="Tahoma" w:hAnsi="Tahoma" w:cs="Tahoma"/>
      <w:sz w:val="16"/>
      <w:szCs w:val="16"/>
    </w:rPr>
  </w:style>
  <w:style w:type="character" w:customStyle="1" w:styleId="BuborkszvegChar">
    <w:name w:val="Buborékszöveg Char"/>
    <w:basedOn w:val="Bekezdsalapbettpusa"/>
    <w:link w:val="Buborkszveg"/>
    <w:rsid w:val="006E2FC9"/>
    <w:rPr>
      <w:rFonts w:ascii="Tahoma" w:hAnsi="Tahoma" w:cs="Tahoma"/>
      <w:sz w:val="16"/>
      <w:szCs w:val="16"/>
    </w:rPr>
  </w:style>
  <w:style w:type="character" w:customStyle="1" w:styleId="Cmsor4Char">
    <w:name w:val="Címsor 4 Char"/>
    <w:basedOn w:val="Bekezdsalapbettpusa"/>
    <w:link w:val="Cmsor4"/>
    <w:rsid w:val="00DD3FF5"/>
    <w:rPr>
      <w:b/>
      <w:bCs/>
      <w:sz w:val="28"/>
      <w:szCs w:val="28"/>
      <w:lang w:val="en-GB"/>
    </w:rPr>
  </w:style>
  <w:style w:type="character" w:customStyle="1" w:styleId="Cmsor7Char">
    <w:name w:val="Címsor 7 Char"/>
    <w:basedOn w:val="Bekezdsalapbettpusa"/>
    <w:link w:val="Cmsor7"/>
    <w:rsid w:val="00DD3FF5"/>
    <w:rPr>
      <w:sz w:val="24"/>
      <w:lang w:val="en-GB"/>
    </w:rPr>
  </w:style>
  <w:style w:type="paragraph" w:styleId="Szvegtrzs">
    <w:name w:val="Body Text"/>
    <w:basedOn w:val="Norml"/>
    <w:link w:val="SzvegtrzsChar"/>
    <w:rsid w:val="00DD3FF5"/>
    <w:pPr>
      <w:widowControl w:val="0"/>
      <w:tabs>
        <w:tab w:val="center" w:pos="6804"/>
      </w:tabs>
      <w:jc w:val="both"/>
    </w:pPr>
    <w:rPr>
      <w:sz w:val="22"/>
      <w:szCs w:val="20"/>
    </w:rPr>
  </w:style>
  <w:style w:type="character" w:customStyle="1" w:styleId="SzvegtrzsChar">
    <w:name w:val="Szövegtörzs Char"/>
    <w:basedOn w:val="Bekezdsalapbettpusa"/>
    <w:link w:val="Szvegtrzs"/>
    <w:rsid w:val="00DD3FF5"/>
    <w:rPr>
      <w:sz w:val="22"/>
    </w:rPr>
  </w:style>
  <w:style w:type="paragraph" w:styleId="Szvegtrzs2">
    <w:name w:val="Body Text 2"/>
    <w:basedOn w:val="Norml"/>
    <w:link w:val="Szvegtrzs2Char"/>
    <w:rsid w:val="00DD3FF5"/>
    <w:pPr>
      <w:widowControl w:val="0"/>
      <w:numPr>
        <w:ilvl w:val="12"/>
      </w:numPr>
      <w:spacing w:line="360" w:lineRule="auto"/>
      <w:jc w:val="both"/>
    </w:pPr>
    <w:rPr>
      <w:rFonts w:ascii="Lucida Sans Unicode" w:hAnsi="Lucida Sans Unicode"/>
      <w:szCs w:val="20"/>
    </w:rPr>
  </w:style>
  <w:style w:type="character" w:customStyle="1" w:styleId="Szvegtrzs2Char">
    <w:name w:val="Szövegtörzs 2 Char"/>
    <w:basedOn w:val="Bekezdsalapbettpusa"/>
    <w:link w:val="Szvegtrzs2"/>
    <w:rsid w:val="00DD3FF5"/>
    <w:rPr>
      <w:rFonts w:ascii="Lucida Sans Unicode" w:hAnsi="Lucida Sans Unicode"/>
      <w:sz w:val="24"/>
    </w:rPr>
  </w:style>
  <w:style w:type="character" w:styleId="Hiperhivatkozs">
    <w:name w:val="Hyperlink"/>
    <w:rsid w:val="00DD3F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7577A7"/>
    <w:rPr>
      <w:sz w:val="24"/>
      <w:szCs w:val="24"/>
    </w:rPr>
  </w:style>
  <w:style w:type="paragraph" w:styleId="Cmsor4">
    <w:name w:val="heading 4"/>
    <w:basedOn w:val="Norml"/>
    <w:next w:val="Norml"/>
    <w:link w:val="Cmsor4Char"/>
    <w:qFormat/>
    <w:rsid w:val="00DD3FF5"/>
    <w:pPr>
      <w:keepNext/>
      <w:spacing w:before="240" w:after="60"/>
      <w:outlineLvl w:val="3"/>
    </w:pPr>
    <w:rPr>
      <w:b/>
      <w:bCs/>
      <w:sz w:val="28"/>
      <w:szCs w:val="28"/>
      <w:lang w:val="en-GB"/>
    </w:rPr>
  </w:style>
  <w:style w:type="paragraph" w:styleId="Cmsor7">
    <w:name w:val="heading 7"/>
    <w:basedOn w:val="Norml"/>
    <w:next w:val="Norml"/>
    <w:link w:val="Cmsor7Char"/>
    <w:qFormat/>
    <w:rsid w:val="00DD3FF5"/>
    <w:pPr>
      <w:keepNext/>
      <w:spacing w:line="240" w:lineRule="exact"/>
      <w:ind w:left="284" w:right="284"/>
      <w:jc w:val="both"/>
      <w:outlineLvl w:val="6"/>
    </w:pPr>
    <w:rPr>
      <w:szCs w:val="20"/>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D25AD4"/>
    <w:pPr>
      <w:tabs>
        <w:tab w:val="center" w:pos="4536"/>
        <w:tab w:val="right" w:pos="9072"/>
      </w:tabs>
    </w:pPr>
  </w:style>
  <w:style w:type="paragraph" w:styleId="llb">
    <w:name w:val="footer"/>
    <w:basedOn w:val="Norml"/>
    <w:rsid w:val="00D25AD4"/>
    <w:pPr>
      <w:tabs>
        <w:tab w:val="center" w:pos="4536"/>
        <w:tab w:val="right" w:pos="9072"/>
      </w:tabs>
    </w:pPr>
  </w:style>
  <w:style w:type="paragraph" w:styleId="Buborkszveg">
    <w:name w:val="Balloon Text"/>
    <w:basedOn w:val="Norml"/>
    <w:link w:val="BuborkszvegChar"/>
    <w:rsid w:val="006E2FC9"/>
    <w:rPr>
      <w:rFonts w:ascii="Tahoma" w:hAnsi="Tahoma" w:cs="Tahoma"/>
      <w:sz w:val="16"/>
      <w:szCs w:val="16"/>
    </w:rPr>
  </w:style>
  <w:style w:type="character" w:customStyle="1" w:styleId="BuborkszvegChar">
    <w:name w:val="Buborékszöveg Char"/>
    <w:basedOn w:val="Bekezdsalapbettpusa"/>
    <w:link w:val="Buborkszveg"/>
    <w:rsid w:val="006E2FC9"/>
    <w:rPr>
      <w:rFonts w:ascii="Tahoma" w:hAnsi="Tahoma" w:cs="Tahoma"/>
      <w:sz w:val="16"/>
      <w:szCs w:val="16"/>
    </w:rPr>
  </w:style>
  <w:style w:type="character" w:customStyle="1" w:styleId="Cmsor4Char">
    <w:name w:val="Címsor 4 Char"/>
    <w:basedOn w:val="Bekezdsalapbettpusa"/>
    <w:link w:val="Cmsor4"/>
    <w:rsid w:val="00DD3FF5"/>
    <w:rPr>
      <w:b/>
      <w:bCs/>
      <w:sz w:val="28"/>
      <w:szCs w:val="28"/>
      <w:lang w:val="en-GB"/>
    </w:rPr>
  </w:style>
  <w:style w:type="character" w:customStyle="1" w:styleId="Cmsor7Char">
    <w:name w:val="Címsor 7 Char"/>
    <w:basedOn w:val="Bekezdsalapbettpusa"/>
    <w:link w:val="Cmsor7"/>
    <w:rsid w:val="00DD3FF5"/>
    <w:rPr>
      <w:sz w:val="24"/>
      <w:lang w:val="en-GB"/>
    </w:rPr>
  </w:style>
  <w:style w:type="paragraph" w:styleId="Szvegtrzs">
    <w:name w:val="Body Text"/>
    <w:basedOn w:val="Norml"/>
    <w:link w:val="SzvegtrzsChar"/>
    <w:rsid w:val="00DD3FF5"/>
    <w:pPr>
      <w:widowControl w:val="0"/>
      <w:tabs>
        <w:tab w:val="center" w:pos="6804"/>
      </w:tabs>
      <w:jc w:val="both"/>
    </w:pPr>
    <w:rPr>
      <w:sz w:val="22"/>
      <w:szCs w:val="20"/>
    </w:rPr>
  </w:style>
  <w:style w:type="character" w:customStyle="1" w:styleId="SzvegtrzsChar">
    <w:name w:val="Szövegtörzs Char"/>
    <w:basedOn w:val="Bekezdsalapbettpusa"/>
    <w:link w:val="Szvegtrzs"/>
    <w:rsid w:val="00DD3FF5"/>
    <w:rPr>
      <w:sz w:val="22"/>
    </w:rPr>
  </w:style>
  <w:style w:type="paragraph" w:styleId="Szvegtrzs2">
    <w:name w:val="Body Text 2"/>
    <w:basedOn w:val="Norml"/>
    <w:link w:val="Szvegtrzs2Char"/>
    <w:rsid w:val="00DD3FF5"/>
    <w:pPr>
      <w:widowControl w:val="0"/>
      <w:numPr>
        <w:ilvl w:val="12"/>
      </w:numPr>
      <w:spacing w:line="360" w:lineRule="auto"/>
      <w:jc w:val="both"/>
    </w:pPr>
    <w:rPr>
      <w:rFonts w:ascii="Lucida Sans Unicode" w:hAnsi="Lucida Sans Unicode"/>
      <w:szCs w:val="20"/>
    </w:rPr>
  </w:style>
  <w:style w:type="character" w:customStyle="1" w:styleId="Szvegtrzs2Char">
    <w:name w:val="Szövegtörzs 2 Char"/>
    <w:basedOn w:val="Bekezdsalapbettpusa"/>
    <w:link w:val="Szvegtrzs2"/>
    <w:rsid w:val="00DD3FF5"/>
    <w:rPr>
      <w:rFonts w:ascii="Lucida Sans Unicode" w:hAnsi="Lucida Sans Unicode"/>
      <w:sz w:val="24"/>
    </w:rPr>
  </w:style>
  <w:style w:type="character" w:styleId="Hiperhivatkozs">
    <w:name w:val="Hyperlink"/>
    <w:rsid w:val="00DD3F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70036-6FAF-4B06-8EC9-F244051A6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519</Words>
  <Characters>3801</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hupe</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Király András</dc:creator>
  <cp:lastModifiedBy>Balog Judit</cp:lastModifiedBy>
  <cp:revision>9</cp:revision>
  <cp:lastPrinted>2016-06-23T13:06:00Z</cp:lastPrinted>
  <dcterms:created xsi:type="dcterms:W3CDTF">2016-06-23T10:42:00Z</dcterms:created>
  <dcterms:modified xsi:type="dcterms:W3CDTF">2016-06-24T06:48:00Z</dcterms:modified>
</cp:coreProperties>
</file>